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heme="majorBidi"/>
          <w:sz w:val="24"/>
          <w:lang w:eastAsia="en-US"/>
        </w:rPr>
        <w:id w:val="-652134717"/>
        <w:docPartObj>
          <w:docPartGallery w:val="Cover Pages"/>
          <w:docPartUnique/>
        </w:docPartObj>
      </w:sdtPr>
      <w:sdtEndPr>
        <w:rPr>
          <w:rFonts w:eastAsiaTheme="minorHAnsi" w:cs="Times New Roman"/>
          <w:b/>
          <w:szCs w:val="24"/>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CD53A5" w:rsidRPr="00E836EF" w14:paraId="4A5BA20B" w14:textId="77777777">
            <w:sdt>
              <w:sdtPr>
                <w:rPr>
                  <w:rFonts w:ascii="Times New Roman" w:eastAsiaTheme="majorEastAsia" w:hAnsi="Times New Roman" w:cstheme="majorBidi"/>
                  <w:sz w:val="24"/>
                  <w:lang w:eastAsia="en-US"/>
                </w:rPr>
                <w:alias w:val="Company"/>
                <w:id w:val="13406915"/>
                <w:dataBinding w:prefixMappings="xmlns:ns0='http://schemas.openxmlformats.org/officeDocument/2006/extended-properties'" w:xpath="/ns0:Properties[1]/ns0:Company[1]" w:storeItemID="{6668398D-A668-4E3E-A5EB-62B293D839F1}"/>
                <w:text/>
              </w:sdtPr>
              <w:sdtEndPr>
                <w:rPr>
                  <w:rFonts w:asciiTheme="minorHAnsi" w:eastAsiaTheme="minorEastAsia" w:hAnsiTheme="minorHAnsi" w:cstheme="minorBidi"/>
                  <w:sz w:val="22"/>
                  <w:lang w:eastAsia="ja-JP"/>
                </w:rPr>
              </w:sdtEndPr>
              <w:sdtContent>
                <w:tc>
                  <w:tcPr>
                    <w:tcW w:w="7672" w:type="dxa"/>
                    <w:tcMar>
                      <w:top w:w="216" w:type="dxa"/>
                      <w:left w:w="115" w:type="dxa"/>
                      <w:bottom w:w="216" w:type="dxa"/>
                      <w:right w:w="115" w:type="dxa"/>
                    </w:tcMar>
                  </w:tcPr>
                  <w:p w14:paraId="4A62C63B" w14:textId="77777777" w:rsidR="00CD53A5" w:rsidRPr="00E836EF" w:rsidRDefault="004233C2">
                    <w:pPr>
                      <w:pStyle w:val="NoSpacing"/>
                      <w:rPr>
                        <w:rFonts w:eastAsiaTheme="majorEastAsia" w:cstheme="majorBidi"/>
                      </w:rPr>
                    </w:pPr>
                    <w:r w:rsidRPr="00E836EF">
                      <w:t>AFYA BORA CONSORTIUM GLOBAL HEALTH LEADERSHIP FELLOWSHIP PROGRAM</w:t>
                    </w:r>
                  </w:p>
                </w:tc>
              </w:sdtContent>
            </w:sdt>
          </w:tr>
          <w:tr w:rsidR="00CD53A5" w:rsidRPr="00E836EF" w14:paraId="7FC296C9" w14:textId="77777777">
            <w:tc>
              <w:tcPr>
                <w:tcW w:w="7672" w:type="dxa"/>
              </w:tcPr>
              <w:sdt>
                <w:sdtPr>
                  <w:rPr>
                    <w:rFonts w:eastAsiaTheme="majorEastAsia" w:cstheme="majorBidi"/>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38646D51" w14:textId="77777777" w:rsidR="00CD53A5" w:rsidRPr="00E836EF" w:rsidRDefault="00E12F04" w:rsidP="00030671">
                    <w:pPr>
                      <w:pStyle w:val="NoSpacing"/>
                      <w:rPr>
                        <w:rFonts w:eastAsiaTheme="majorEastAsia" w:cstheme="majorBidi"/>
                        <w:color w:val="4F81BD" w:themeColor="accent1"/>
                        <w:sz w:val="80"/>
                        <w:szCs w:val="80"/>
                      </w:rPr>
                    </w:pPr>
                    <w:r w:rsidRPr="00E836EF">
                      <w:rPr>
                        <w:rFonts w:eastAsiaTheme="majorEastAsia" w:cstheme="majorBidi"/>
                        <w:sz w:val="80"/>
                        <w:szCs w:val="80"/>
                      </w:rPr>
                      <w:t>HIV/AIDS as a Global Health Challenge</w:t>
                    </w:r>
                  </w:p>
                </w:sdtContent>
              </w:sdt>
            </w:tc>
          </w:tr>
          <w:tr w:rsidR="00CD53A5" w:rsidRPr="00E836EF" w14:paraId="4335A193" w14:textId="77777777">
            <w:tc>
              <w:tcPr>
                <w:tcW w:w="7672" w:type="dxa"/>
                <w:tcMar>
                  <w:top w:w="216" w:type="dxa"/>
                  <w:left w:w="115" w:type="dxa"/>
                  <w:bottom w:w="216" w:type="dxa"/>
                  <w:right w:w="115" w:type="dxa"/>
                </w:tcMar>
              </w:tcPr>
              <w:p w14:paraId="671F9F78" w14:textId="77777777" w:rsidR="00CD53A5" w:rsidRPr="00E836EF" w:rsidRDefault="005B05ED">
                <w:pPr>
                  <w:pStyle w:val="NoSpacing"/>
                  <w:rPr>
                    <w:rFonts w:eastAsiaTheme="majorEastAsia" w:cstheme="majorBidi"/>
                  </w:rPr>
                </w:pPr>
                <w:r w:rsidRPr="00E836EF">
                  <w:rPr>
                    <w:rFonts w:eastAsiaTheme="majorEastAsia" w:cstheme="majorBidi"/>
                  </w:rPr>
                  <w:t>Distance Learning</w:t>
                </w:r>
              </w:p>
            </w:tc>
          </w:tr>
        </w:tbl>
        <w:p w14:paraId="7B845C37" w14:textId="77777777" w:rsidR="00CD53A5" w:rsidRPr="00E836EF" w:rsidRDefault="00CD53A5">
          <w:pPr>
            <w:rPr>
              <w:rFonts w:asciiTheme="minorHAnsi" w:hAnsiTheme="minorHAnsi"/>
            </w:rPr>
          </w:pPr>
        </w:p>
        <w:p w14:paraId="1FD2A5B0" w14:textId="77777777" w:rsidR="00CD53A5" w:rsidRPr="00E836EF" w:rsidRDefault="00CD53A5">
          <w:pPr>
            <w:rPr>
              <w:rFonts w:asciiTheme="minorHAnsi" w:hAnsiTheme="minorHAnsi"/>
            </w:rPr>
          </w:pPr>
        </w:p>
        <w:p w14:paraId="6F2B2694" w14:textId="77777777" w:rsidR="003678B5" w:rsidRPr="001A1F9B" w:rsidRDefault="001A1F9B" w:rsidP="001A1F9B">
          <w:pPr>
            <w:jc w:val="center"/>
            <w:rPr>
              <w:rFonts w:asciiTheme="minorHAnsi" w:hAnsiTheme="minorHAnsi"/>
              <w:b/>
              <w:szCs w:val="24"/>
            </w:rPr>
          </w:pPr>
          <w:r w:rsidRPr="00E836EF">
            <w:rPr>
              <w:rFonts w:asciiTheme="minorHAnsi" w:hAnsiTheme="minorHAnsi"/>
              <w:b/>
              <w:noProof/>
              <w:szCs w:val="24"/>
            </w:rPr>
            <w:drawing>
              <wp:inline distT="0" distB="0" distL="0" distR="0" wp14:anchorId="25AA7984" wp14:editId="180481D1">
                <wp:extent cx="4102735" cy="2152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102735" cy="2152015"/>
                        </a:xfrm>
                        <a:prstGeom prst="rect">
                          <a:avLst/>
                        </a:prstGeom>
                        <a:noFill/>
                      </pic:spPr>
                    </pic:pic>
                  </a:graphicData>
                </a:graphic>
              </wp:inline>
            </w:drawing>
          </w:r>
          <w:r w:rsidR="003678B5">
            <w:rPr>
              <w:rFonts w:asciiTheme="minorHAnsi" w:hAnsiTheme="minorHAnsi"/>
              <w:b/>
              <w:szCs w:val="24"/>
            </w:rPr>
            <w:br w:type="page"/>
          </w:r>
          <w:r w:rsidR="003678B5" w:rsidRPr="00EA618C">
            <w:rPr>
              <w:rFonts w:asciiTheme="minorHAnsi" w:hAnsiTheme="minorHAnsi" w:cs="Arial"/>
              <w:b/>
              <w:sz w:val="28"/>
              <w:szCs w:val="28"/>
              <w:lang w:val="en-GB"/>
            </w:rPr>
            <w:lastRenderedPageBreak/>
            <w:t>AFYA BORA CONSORTIUM</w:t>
          </w:r>
        </w:p>
        <w:p w14:paraId="6573ED35" w14:textId="77777777" w:rsidR="003678B5" w:rsidRPr="00EA618C" w:rsidRDefault="003678B5" w:rsidP="003678B5">
          <w:pPr>
            <w:jc w:val="both"/>
            <w:rPr>
              <w:rFonts w:asciiTheme="minorHAnsi" w:hAnsiTheme="minorHAnsi" w:cs="Arial"/>
              <w:b/>
              <w:sz w:val="28"/>
              <w:szCs w:val="28"/>
              <w:lang w:val="en-GB"/>
            </w:rPr>
          </w:pPr>
        </w:p>
        <w:p w14:paraId="2B5FE465" w14:textId="77777777" w:rsidR="003678B5" w:rsidRPr="00EA618C" w:rsidRDefault="003678B5" w:rsidP="003678B5">
          <w:pPr>
            <w:jc w:val="center"/>
            <w:rPr>
              <w:rFonts w:asciiTheme="minorHAnsi" w:hAnsiTheme="minorHAnsi" w:cs="Arial"/>
              <w:b/>
              <w:sz w:val="28"/>
              <w:szCs w:val="28"/>
              <w:lang w:val="en-GB"/>
            </w:rPr>
          </w:pPr>
          <w:r>
            <w:rPr>
              <w:rFonts w:asciiTheme="minorHAnsi" w:hAnsiTheme="minorHAnsi" w:cs="Arial"/>
              <w:b/>
              <w:sz w:val="28"/>
              <w:szCs w:val="28"/>
              <w:lang w:val="en-GB"/>
            </w:rPr>
            <w:t>HIV/AIDs as a Global Health Challenge</w:t>
          </w:r>
        </w:p>
        <w:p w14:paraId="18C9BDE0" w14:textId="77777777" w:rsidR="003678B5" w:rsidRPr="00EA618C" w:rsidRDefault="003678B5" w:rsidP="003678B5">
          <w:pPr>
            <w:jc w:val="both"/>
            <w:rPr>
              <w:rFonts w:asciiTheme="minorHAnsi" w:hAnsiTheme="minorHAnsi" w:cs="Arial"/>
              <w:b/>
              <w:lang w:val="en-GB"/>
            </w:rPr>
          </w:pPr>
        </w:p>
        <w:p w14:paraId="0E860349" w14:textId="77777777" w:rsidR="003678B5" w:rsidRPr="00EA618C" w:rsidRDefault="003678B5" w:rsidP="003678B5">
          <w:pPr>
            <w:jc w:val="both"/>
            <w:rPr>
              <w:rFonts w:asciiTheme="minorHAnsi" w:hAnsiTheme="minorHAnsi" w:cs="Arial"/>
              <w:b/>
              <w:lang w:val="en-GB"/>
            </w:rPr>
          </w:pPr>
        </w:p>
        <w:p w14:paraId="4638B0E1" w14:textId="77777777" w:rsidR="003678B5" w:rsidRPr="00583E8C" w:rsidRDefault="003678B5" w:rsidP="003678B5">
          <w:pPr>
            <w:jc w:val="both"/>
            <w:rPr>
              <w:rFonts w:asciiTheme="minorHAnsi" w:hAnsiTheme="minorHAnsi" w:cstheme="minorHAnsi"/>
              <w:b/>
              <w:szCs w:val="24"/>
              <w:lang w:val="en-GB"/>
            </w:rPr>
          </w:pPr>
          <w:r w:rsidRPr="00583E8C">
            <w:rPr>
              <w:rFonts w:asciiTheme="minorHAnsi" w:hAnsiTheme="minorHAnsi" w:cstheme="minorHAnsi"/>
              <w:b/>
              <w:noProof/>
              <w:szCs w:val="24"/>
            </w:rPr>
            <w:drawing>
              <wp:inline distT="0" distB="0" distL="0" distR="0" wp14:anchorId="7FF4DFA0" wp14:editId="6FECE8A4">
                <wp:extent cx="6057900" cy="40386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298_914500531447_622714_43440724_3229255_n"/>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6057900" cy="4038600"/>
                        </a:xfrm>
                        <a:prstGeom prst="rect">
                          <a:avLst/>
                        </a:prstGeom>
                        <a:noFill/>
                        <a:ln>
                          <a:noFill/>
                        </a:ln>
                      </pic:spPr>
                    </pic:pic>
                  </a:graphicData>
                </a:graphic>
              </wp:inline>
            </w:drawing>
          </w:r>
        </w:p>
        <w:p w14:paraId="07E68BC5" w14:textId="77777777" w:rsidR="003678B5" w:rsidRPr="00583E8C" w:rsidRDefault="003678B5" w:rsidP="003678B5">
          <w:pPr>
            <w:jc w:val="both"/>
            <w:rPr>
              <w:rFonts w:asciiTheme="minorHAnsi" w:hAnsiTheme="minorHAnsi" w:cstheme="minorHAnsi"/>
              <w:szCs w:val="24"/>
              <w:lang w:val="en-GB"/>
            </w:rPr>
          </w:pPr>
        </w:p>
        <w:p w14:paraId="328CCADA" w14:textId="77777777" w:rsidR="003678B5" w:rsidRPr="00583E8C" w:rsidRDefault="003678B5" w:rsidP="003678B5">
          <w:pPr>
            <w:jc w:val="both"/>
            <w:rPr>
              <w:rFonts w:asciiTheme="minorHAnsi" w:hAnsiTheme="minorHAnsi" w:cstheme="minorHAnsi"/>
              <w:b/>
              <w:szCs w:val="24"/>
              <w:lang w:val="en-GB"/>
            </w:rPr>
          </w:pPr>
          <w:r w:rsidRPr="00583E8C">
            <w:rPr>
              <w:rFonts w:asciiTheme="minorHAnsi" w:hAnsiTheme="minorHAnsi" w:cstheme="minorHAnsi"/>
              <w:b/>
              <w:szCs w:val="24"/>
              <w:lang w:val="en-GB"/>
            </w:rPr>
            <w:t>Module Instructors</w:t>
          </w:r>
        </w:p>
        <w:p w14:paraId="5E4ECF35" w14:textId="77777777" w:rsidR="003678B5" w:rsidRPr="00583E8C" w:rsidRDefault="003678B5" w:rsidP="003678B5">
          <w:pPr>
            <w:jc w:val="both"/>
            <w:rPr>
              <w:rFonts w:asciiTheme="minorHAnsi" w:hAnsiTheme="minorHAnsi" w:cstheme="minorHAnsi"/>
              <w:b/>
              <w:szCs w:val="24"/>
              <w:lang w:val="en-GB"/>
            </w:rPr>
          </w:pPr>
        </w:p>
        <w:p w14:paraId="106FFF12" w14:textId="77777777" w:rsidR="003678B5" w:rsidRPr="00583E8C" w:rsidRDefault="003678B5" w:rsidP="003678B5">
          <w:pPr>
            <w:jc w:val="both"/>
            <w:rPr>
              <w:rFonts w:asciiTheme="minorHAnsi" w:hAnsiTheme="minorHAnsi" w:cstheme="minorHAnsi"/>
              <w:b/>
              <w:szCs w:val="24"/>
              <w:lang w:val="en-GB"/>
            </w:rPr>
          </w:pPr>
          <w:proofErr w:type="spellStart"/>
          <w:r w:rsidRPr="00583E8C">
            <w:rPr>
              <w:rFonts w:asciiTheme="minorHAnsi" w:hAnsiTheme="minorHAnsi" w:cstheme="minorHAnsi"/>
              <w:b/>
              <w:szCs w:val="24"/>
              <w:lang w:val="en-GB"/>
            </w:rPr>
            <w:t>Dr.</w:t>
          </w:r>
          <w:proofErr w:type="spellEnd"/>
          <w:r w:rsidRPr="00583E8C">
            <w:rPr>
              <w:rFonts w:asciiTheme="minorHAnsi" w:hAnsiTheme="minorHAnsi" w:cstheme="minorHAnsi"/>
              <w:b/>
              <w:szCs w:val="24"/>
              <w:lang w:val="en-GB"/>
            </w:rPr>
            <w:t xml:space="preserve"> Carey Farquhar</w:t>
          </w:r>
        </w:p>
        <w:p w14:paraId="33990EB6" w14:textId="77777777" w:rsidR="003678B5" w:rsidRPr="00583E8C" w:rsidRDefault="00C75559" w:rsidP="003678B5">
          <w:pPr>
            <w:jc w:val="both"/>
            <w:rPr>
              <w:rFonts w:asciiTheme="minorHAnsi" w:hAnsiTheme="minorHAnsi" w:cstheme="minorHAnsi"/>
              <w:b/>
              <w:szCs w:val="24"/>
              <w:lang w:val="en-GB"/>
            </w:rPr>
          </w:pPr>
          <w:hyperlink r:id="rId12" w:history="1">
            <w:r w:rsidR="003678B5" w:rsidRPr="00583E8C">
              <w:rPr>
                <w:rStyle w:val="Hyperlink"/>
                <w:rFonts w:asciiTheme="minorHAnsi" w:hAnsiTheme="minorHAnsi" w:cstheme="minorHAnsi"/>
                <w:b/>
                <w:szCs w:val="24"/>
                <w:shd w:val="clear" w:color="auto" w:fill="FFFFFF"/>
              </w:rPr>
              <w:t>cfarq@u.washington.edu</w:t>
            </w:r>
          </w:hyperlink>
          <w:r w:rsidR="003678B5" w:rsidRPr="00583E8C">
            <w:rPr>
              <w:rFonts w:asciiTheme="minorHAnsi" w:hAnsiTheme="minorHAnsi" w:cstheme="minorHAnsi"/>
              <w:b/>
              <w:color w:val="777777"/>
              <w:szCs w:val="24"/>
              <w:shd w:val="clear" w:color="auto" w:fill="FFFFFF"/>
            </w:rPr>
            <w:t xml:space="preserve"> </w:t>
          </w:r>
        </w:p>
        <w:p w14:paraId="11D6264D" w14:textId="77777777" w:rsidR="003678B5" w:rsidRPr="00583E8C" w:rsidRDefault="003678B5" w:rsidP="003678B5">
          <w:pPr>
            <w:jc w:val="both"/>
            <w:rPr>
              <w:rFonts w:asciiTheme="minorHAnsi" w:hAnsiTheme="minorHAnsi" w:cstheme="minorHAnsi"/>
              <w:b/>
              <w:szCs w:val="24"/>
              <w:lang w:val="en-GB"/>
            </w:rPr>
          </w:pPr>
        </w:p>
        <w:p w14:paraId="5F8804B4" w14:textId="77777777" w:rsidR="003678B5" w:rsidRPr="00583E8C" w:rsidRDefault="008C538F" w:rsidP="003678B5">
          <w:pPr>
            <w:jc w:val="both"/>
            <w:rPr>
              <w:rFonts w:asciiTheme="minorHAnsi" w:hAnsiTheme="minorHAnsi" w:cstheme="minorHAnsi"/>
              <w:b/>
              <w:szCs w:val="24"/>
              <w:lang w:val="en-GB"/>
            </w:rPr>
          </w:pPr>
          <w:proofErr w:type="spellStart"/>
          <w:r w:rsidRPr="00583E8C">
            <w:rPr>
              <w:rFonts w:asciiTheme="minorHAnsi" w:hAnsiTheme="minorHAnsi" w:cstheme="minorHAnsi"/>
              <w:b/>
              <w:szCs w:val="24"/>
              <w:lang w:val="en-GB"/>
            </w:rPr>
            <w:t>Dr.</w:t>
          </w:r>
          <w:proofErr w:type="spellEnd"/>
          <w:r w:rsidRPr="00583E8C">
            <w:rPr>
              <w:rFonts w:asciiTheme="minorHAnsi" w:hAnsiTheme="minorHAnsi" w:cstheme="minorHAnsi"/>
              <w:b/>
              <w:szCs w:val="24"/>
              <w:lang w:val="en-GB"/>
            </w:rPr>
            <w:t xml:space="preserve"> </w:t>
          </w:r>
          <w:proofErr w:type="spellStart"/>
          <w:r w:rsidRPr="00583E8C">
            <w:rPr>
              <w:rFonts w:asciiTheme="minorHAnsi" w:hAnsiTheme="minorHAnsi" w:cstheme="minorHAnsi"/>
              <w:b/>
              <w:szCs w:val="24"/>
              <w:lang w:val="en-GB"/>
            </w:rPr>
            <w:t>Damalie</w:t>
          </w:r>
          <w:proofErr w:type="spellEnd"/>
          <w:r w:rsidRPr="00583E8C">
            <w:rPr>
              <w:rFonts w:asciiTheme="minorHAnsi" w:hAnsiTheme="minorHAnsi" w:cstheme="minorHAnsi"/>
              <w:b/>
              <w:szCs w:val="24"/>
              <w:lang w:val="en-GB"/>
            </w:rPr>
            <w:t xml:space="preserve"> </w:t>
          </w:r>
          <w:proofErr w:type="spellStart"/>
          <w:r w:rsidRPr="00583E8C">
            <w:rPr>
              <w:rFonts w:asciiTheme="minorHAnsi" w:hAnsiTheme="minorHAnsi" w:cstheme="minorHAnsi"/>
              <w:b/>
              <w:szCs w:val="24"/>
              <w:lang w:val="en-GB"/>
            </w:rPr>
            <w:t>Nakanjako</w:t>
          </w:r>
          <w:proofErr w:type="spellEnd"/>
        </w:p>
        <w:p w14:paraId="00295818" w14:textId="6FC79060" w:rsidR="008C538F" w:rsidRPr="00583E8C" w:rsidRDefault="00C75559" w:rsidP="003678B5">
          <w:pPr>
            <w:jc w:val="both"/>
            <w:rPr>
              <w:rFonts w:asciiTheme="minorHAnsi" w:hAnsiTheme="minorHAnsi" w:cstheme="minorHAnsi"/>
              <w:b/>
              <w:szCs w:val="24"/>
              <w:lang w:val="en-GB"/>
            </w:rPr>
          </w:pPr>
          <w:hyperlink r:id="rId13" w:history="1">
            <w:r w:rsidR="00583E8C" w:rsidRPr="00583E8C">
              <w:rPr>
                <w:rStyle w:val="Hyperlink"/>
                <w:rFonts w:asciiTheme="minorHAnsi" w:hAnsiTheme="minorHAnsi" w:cstheme="minorHAnsi"/>
                <w:b/>
                <w:szCs w:val="24"/>
                <w:lang w:val="en-GB"/>
              </w:rPr>
              <w:t>drdamalie@yahoo.com</w:t>
            </w:r>
          </w:hyperlink>
        </w:p>
        <w:p w14:paraId="4CB58C6C" w14:textId="77777777" w:rsidR="00583E8C" w:rsidRPr="00583E8C" w:rsidRDefault="00583E8C" w:rsidP="003678B5">
          <w:pPr>
            <w:jc w:val="both"/>
            <w:rPr>
              <w:rFonts w:asciiTheme="minorHAnsi" w:hAnsiTheme="minorHAnsi" w:cstheme="minorHAnsi"/>
              <w:b/>
              <w:szCs w:val="24"/>
              <w:lang w:val="en-GB"/>
            </w:rPr>
          </w:pPr>
        </w:p>
        <w:p w14:paraId="4D253702" w14:textId="77777777" w:rsidR="003678B5" w:rsidRPr="00583E8C" w:rsidRDefault="003678B5" w:rsidP="003678B5">
          <w:pPr>
            <w:jc w:val="both"/>
            <w:rPr>
              <w:rFonts w:asciiTheme="minorHAnsi" w:hAnsiTheme="minorHAnsi" w:cstheme="minorHAnsi"/>
              <w:b/>
              <w:szCs w:val="24"/>
              <w:lang w:val="en-GB"/>
            </w:rPr>
          </w:pPr>
          <w:r w:rsidRPr="00583E8C">
            <w:rPr>
              <w:rFonts w:asciiTheme="minorHAnsi" w:hAnsiTheme="minorHAnsi" w:cstheme="minorHAnsi"/>
              <w:b/>
              <w:szCs w:val="24"/>
              <w:lang w:val="en-GB"/>
            </w:rPr>
            <w:t>Guide for Fellows and Instructors</w:t>
          </w:r>
        </w:p>
        <w:p w14:paraId="27BC1A9A" w14:textId="77777777" w:rsidR="003678B5" w:rsidRPr="00583E8C" w:rsidRDefault="003678B5" w:rsidP="003678B5">
          <w:pPr>
            <w:jc w:val="both"/>
            <w:rPr>
              <w:rFonts w:asciiTheme="minorHAnsi" w:hAnsiTheme="minorHAnsi" w:cstheme="minorHAnsi"/>
              <w:b/>
              <w:szCs w:val="24"/>
              <w:lang w:val="en-GB"/>
            </w:rPr>
          </w:pPr>
          <w:r w:rsidRPr="00583E8C">
            <w:rPr>
              <w:rFonts w:asciiTheme="minorHAnsi" w:hAnsiTheme="minorHAnsi" w:cstheme="minorHAnsi"/>
              <w:b/>
              <w:szCs w:val="24"/>
              <w:lang w:val="en-GB"/>
            </w:rPr>
            <w:br w:type="page"/>
          </w:r>
        </w:p>
        <w:p w14:paraId="765543C2" w14:textId="77777777" w:rsidR="00CD53A5" w:rsidRPr="00E836EF" w:rsidRDefault="00C75559" w:rsidP="00CD53A5">
          <w:pPr>
            <w:jc w:val="center"/>
            <w:rPr>
              <w:rFonts w:asciiTheme="minorHAnsi" w:hAnsiTheme="minorHAnsi"/>
              <w:b/>
              <w:szCs w:val="24"/>
            </w:rPr>
          </w:pPr>
        </w:p>
      </w:sdtContent>
    </w:sdt>
    <w:sdt>
      <w:sdtPr>
        <w:rPr>
          <w:rFonts w:ascii="Times New Roman" w:eastAsiaTheme="minorHAnsi" w:hAnsi="Times New Roman" w:cs="Times New Roman"/>
          <w:b w:val="0"/>
          <w:bCs w:val="0"/>
          <w:color w:val="auto"/>
          <w:sz w:val="24"/>
          <w:szCs w:val="22"/>
          <w:lang w:eastAsia="en-US"/>
        </w:rPr>
        <w:id w:val="216785948"/>
        <w:docPartObj>
          <w:docPartGallery w:val="Table of Contents"/>
          <w:docPartUnique/>
        </w:docPartObj>
      </w:sdtPr>
      <w:sdtEndPr>
        <w:rPr>
          <w:rFonts w:asciiTheme="majorHAnsi" w:hAnsiTheme="majorHAnsi"/>
          <w:noProof/>
        </w:rPr>
      </w:sdtEndPr>
      <w:sdtContent>
        <w:p w14:paraId="4015640F" w14:textId="77777777" w:rsidR="003678B5" w:rsidRPr="00A56A6E" w:rsidRDefault="003678B5" w:rsidP="003678B5">
          <w:pPr>
            <w:pStyle w:val="TOCHeading"/>
            <w:jc w:val="center"/>
            <w:rPr>
              <w:rFonts w:asciiTheme="minorHAnsi" w:hAnsiTheme="minorHAnsi"/>
            </w:rPr>
          </w:pPr>
          <w:r w:rsidRPr="00A56A6E">
            <w:rPr>
              <w:rFonts w:asciiTheme="minorHAnsi" w:hAnsiTheme="minorHAnsi"/>
            </w:rPr>
            <w:t>Table of Contents</w:t>
          </w:r>
        </w:p>
        <w:p w14:paraId="0FAC7396" w14:textId="77777777" w:rsidR="003678B5" w:rsidRPr="00A56A6E" w:rsidRDefault="003678B5" w:rsidP="003678B5">
          <w:pPr>
            <w:rPr>
              <w:rFonts w:asciiTheme="minorHAnsi" w:hAnsiTheme="minorHAnsi"/>
              <w:lang w:eastAsia="ja-JP"/>
            </w:rPr>
          </w:pPr>
        </w:p>
        <w:p w14:paraId="65DAF6B0" w14:textId="77777777" w:rsidR="00A56A6E" w:rsidRPr="0011066F" w:rsidRDefault="003678B5">
          <w:pPr>
            <w:pStyle w:val="TOC1"/>
            <w:tabs>
              <w:tab w:val="right" w:leader="dot" w:pos="9350"/>
            </w:tabs>
            <w:rPr>
              <w:rFonts w:asciiTheme="majorHAnsi" w:eastAsiaTheme="minorEastAsia" w:hAnsiTheme="majorHAnsi" w:cstheme="minorBidi"/>
              <w:noProof/>
              <w:sz w:val="22"/>
            </w:rPr>
          </w:pPr>
          <w:r w:rsidRPr="0011066F">
            <w:rPr>
              <w:rFonts w:asciiTheme="majorHAnsi" w:hAnsiTheme="majorHAnsi"/>
            </w:rPr>
            <w:fldChar w:fldCharType="begin"/>
          </w:r>
          <w:r w:rsidRPr="0011066F">
            <w:rPr>
              <w:rFonts w:asciiTheme="majorHAnsi" w:hAnsiTheme="majorHAnsi"/>
            </w:rPr>
            <w:instrText xml:space="preserve"> TOC \o "1-3" \h \z \u </w:instrText>
          </w:r>
          <w:r w:rsidRPr="0011066F">
            <w:rPr>
              <w:rFonts w:asciiTheme="majorHAnsi" w:hAnsiTheme="majorHAnsi"/>
            </w:rPr>
            <w:fldChar w:fldCharType="separate"/>
          </w:r>
          <w:hyperlink w:anchor="_Toc366489866" w:history="1">
            <w:r w:rsidR="00A56A6E" w:rsidRPr="0011066F">
              <w:rPr>
                <w:rStyle w:val="Hyperlink"/>
                <w:rFonts w:asciiTheme="majorHAnsi" w:hAnsiTheme="majorHAnsi"/>
                <w:noProof/>
              </w:rPr>
              <w:t>Course Instructions:  For Fellows, Working Group Members, and Facilitators</w:t>
            </w:r>
            <w:r w:rsidR="00A56A6E" w:rsidRPr="0011066F">
              <w:rPr>
                <w:rFonts w:asciiTheme="majorHAnsi" w:hAnsiTheme="majorHAnsi"/>
                <w:noProof/>
                <w:webHidden/>
              </w:rPr>
              <w:tab/>
            </w:r>
            <w:r w:rsidR="00A56A6E" w:rsidRPr="0011066F">
              <w:rPr>
                <w:rFonts w:asciiTheme="majorHAnsi" w:hAnsiTheme="majorHAnsi"/>
                <w:noProof/>
                <w:webHidden/>
              </w:rPr>
              <w:fldChar w:fldCharType="begin"/>
            </w:r>
            <w:r w:rsidR="00A56A6E" w:rsidRPr="0011066F">
              <w:rPr>
                <w:rFonts w:asciiTheme="majorHAnsi" w:hAnsiTheme="majorHAnsi"/>
                <w:noProof/>
                <w:webHidden/>
              </w:rPr>
              <w:instrText xml:space="preserve"> PAGEREF _Toc366489866 \h </w:instrText>
            </w:r>
            <w:r w:rsidR="00A56A6E" w:rsidRPr="0011066F">
              <w:rPr>
                <w:rFonts w:asciiTheme="majorHAnsi" w:hAnsiTheme="majorHAnsi"/>
                <w:noProof/>
                <w:webHidden/>
              </w:rPr>
            </w:r>
            <w:r w:rsidR="00A56A6E" w:rsidRPr="0011066F">
              <w:rPr>
                <w:rFonts w:asciiTheme="majorHAnsi" w:hAnsiTheme="majorHAnsi"/>
                <w:noProof/>
                <w:webHidden/>
              </w:rPr>
              <w:fldChar w:fldCharType="separate"/>
            </w:r>
            <w:r w:rsidR="0011066F" w:rsidRPr="0011066F">
              <w:rPr>
                <w:rFonts w:asciiTheme="majorHAnsi" w:hAnsiTheme="majorHAnsi"/>
                <w:noProof/>
                <w:webHidden/>
              </w:rPr>
              <w:t>3</w:t>
            </w:r>
            <w:r w:rsidR="00A56A6E" w:rsidRPr="0011066F">
              <w:rPr>
                <w:rFonts w:asciiTheme="majorHAnsi" w:hAnsiTheme="majorHAnsi"/>
                <w:noProof/>
                <w:webHidden/>
              </w:rPr>
              <w:fldChar w:fldCharType="end"/>
            </w:r>
          </w:hyperlink>
        </w:p>
        <w:p w14:paraId="1C36BCCB" w14:textId="77777777" w:rsidR="00A56A6E" w:rsidRPr="0011066F" w:rsidRDefault="00C75559">
          <w:pPr>
            <w:pStyle w:val="TOC2"/>
            <w:tabs>
              <w:tab w:val="right" w:leader="dot" w:pos="9350"/>
            </w:tabs>
            <w:rPr>
              <w:rFonts w:asciiTheme="majorHAnsi" w:eastAsiaTheme="minorEastAsia" w:hAnsiTheme="majorHAnsi" w:cstheme="minorBidi"/>
              <w:noProof/>
              <w:sz w:val="22"/>
            </w:rPr>
          </w:pPr>
          <w:hyperlink w:anchor="_Toc366489867" w:history="1">
            <w:r w:rsidR="00A56A6E" w:rsidRPr="0011066F">
              <w:rPr>
                <w:rStyle w:val="Hyperlink"/>
                <w:rFonts w:asciiTheme="majorHAnsi" w:hAnsiTheme="majorHAnsi"/>
                <w:noProof/>
              </w:rPr>
              <w:t>Learning Objectives</w:t>
            </w:r>
            <w:r w:rsidR="00A56A6E" w:rsidRPr="0011066F">
              <w:rPr>
                <w:rFonts w:asciiTheme="majorHAnsi" w:hAnsiTheme="majorHAnsi"/>
                <w:noProof/>
                <w:webHidden/>
              </w:rPr>
              <w:tab/>
            </w:r>
            <w:r w:rsidR="00A56A6E" w:rsidRPr="0011066F">
              <w:rPr>
                <w:rFonts w:asciiTheme="majorHAnsi" w:hAnsiTheme="majorHAnsi"/>
                <w:noProof/>
                <w:webHidden/>
              </w:rPr>
              <w:fldChar w:fldCharType="begin"/>
            </w:r>
            <w:r w:rsidR="00A56A6E" w:rsidRPr="0011066F">
              <w:rPr>
                <w:rFonts w:asciiTheme="majorHAnsi" w:hAnsiTheme="majorHAnsi"/>
                <w:noProof/>
                <w:webHidden/>
              </w:rPr>
              <w:instrText xml:space="preserve"> PAGEREF _Toc366489867 \h </w:instrText>
            </w:r>
            <w:r w:rsidR="00A56A6E" w:rsidRPr="0011066F">
              <w:rPr>
                <w:rFonts w:asciiTheme="majorHAnsi" w:hAnsiTheme="majorHAnsi"/>
                <w:noProof/>
                <w:webHidden/>
              </w:rPr>
            </w:r>
            <w:r w:rsidR="00A56A6E" w:rsidRPr="0011066F">
              <w:rPr>
                <w:rFonts w:asciiTheme="majorHAnsi" w:hAnsiTheme="majorHAnsi"/>
                <w:noProof/>
                <w:webHidden/>
              </w:rPr>
              <w:fldChar w:fldCharType="separate"/>
            </w:r>
            <w:r w:rsidR="0011066F" w:rsidRPr="0011066F">
              <w:rPr>
                <w:rFonts w:asciiTheme="majorHAnsi" w:hAnsiTheme="majorHAnsi"/>
                <w:noProof/>
                <w:webHidden/>
              </w:rPr>
              <w:t>3</w:t>
            </w:r>
            <w:r w:rsidR="00A56A6E" w:rsidRPr="0011066F">
              <w:rPr>
                <w:rFonts w:asciiTheme="majorHAnsi" w:hAnsiTheme="majorHAnsi"/>
                <w:noProof/>
                <w:webHidden/>
              </w:rPr>
              <w:fldChar w:fldCharType="end"/>
            </w:r>
          </w:hyperlink>
        </w:p>
        <w:p w14:paraId="7AF57F13" w14:textId="77777777" w:rsidR="00A56A6E" w:rsidRPr="0011066F" w:rsidRDefault="00C75559">
          <w:pPr>
            <w:pStyle w:val="TOC2"/>
            <w:tabs>
              <w:tab w:val="right" w:leader="dot" w:pos="9350"/>
            </w:tabs>
            <w:rPr>
              <w:rFonts w:asciiTheme="majorHAnsi" w:eastAsiaTheme="minorEastAsia" w:hAnsiTheme="majorHAnsi" w:cstheme="minorBidi"/>
              <w:noProof/>
              <w:sz w:val="22"/>
            </w:rPr>
          </w:pPr>
          <w:hyperlink w:anchor="_Toc366489869" w:history="1">
            <w:r w:rsidR="00A56A6E" w:rsidRPr="0011066F">
              <w:rPr>
                <w:rStyle w:val="Hyperlink"/>
                <w:rFonts w:asciiTheme="majorHAnsi" w:hAnsiTheme="majorHAnsi"/>
                <w:noProof/>
              </w:rPr>
              <w:t>Course Guidelines</w:t>
            </w:r>
            <w:r w:rsidR="00A56A6E" w:rsidRPr="0011066F">
              <w:rPr>
                <w:rFonts w:asciiTheme="majorHAnsi" w:hAnsiTheme="majorHAnsi"/>
                <w:noProof/>
                <w:webHidden/>
              </w:rPr>
              <w:tab/>
            </w:r>
            <w:r w:rsidR="00A56A6E" w:rsidRPr="0011066F">
              <w:rPr>
                <w:rFonts w:asciiTheme="majorHAnsi" w:hAnsiTheme="majorHAnsi"/>
                <w:noProof/>
                <w:webHidden/>
              </w:rPr>
              <w:fldChar w:fldCharType="begin"/>
            </w:r>
            <w:r w:rsidR="00A56A6E" w:rsidRPr="0011066F">
              <w:rPr>
                <w:rFonts w:asciiTheme="majorHAnsi" w:hAnsiTheme="majorHAnsi"/>
                <w:noProof/>
                <w:webHidden/>
              </w:rPr>
              <w:instrText xml:space="preserve"> PAGEREF _Toc366489869 \h </w:instrText>
            </w:r>
            <w:r w:rsidR="00A56A6E" w:rsidRPr="0011066F">
              <w:rPr>
                <w:rFonts w:asciiTheme="majorHAnsi" w:hAnsiTheme="majorHAnsi"/>
                <w:noProof/>
                <w:webHidden/>
              </w:rPr>
            </w:r>
            <w:r w:rsidR="00A56A6E" w:rsidRPr="0011066F">
              <w:rPr>
                <w:rFonts w:asciiTheme="majorHAnsi" w:hAnsiTheme="majorHAnsi"/>
                <w:noProof/>
                <w:webHidden/>
              </w:rPr>
              <w:fldChar w:fldCharType="separate"/>
            </w:r>
            <w:r w:rsidR="0011066F" w:rsidRPr="0011066F">
              <w:rPr>
                <w:rFonts w:asciiTheme="majorHAnsi" w:hAnsiTheme="majorHAnsi"/>
                <w:noProof/>
                <w:webHidden/>
              </w:rPr>
              <w:t>4</w:t>
            </w:r>
            <w:r w:rsidR="00A56A6E" w:rsidRPr="0011066F">
              <w:rPr>
                <w:rFonts w:asciiTheme="majorHAnsi" w:hAnsiTheme="majorHAnsi"/>
                <w:noProof/>
                <w:webHidden/>
              </w:rPr>
              <w:fldChar w:fldCharType="end"/>
            </w:r>
          </w:hyperlink>
        </w:p>
        <w:p w14:paraId="3718F91C" w14:textId="77777777" w:rsidR="00A56A6E" w:rsidRPr="0011066F" w:rsidRDefault="00C75559">
          <w:pPr>
            <w:pStyle w:val="TOC2"/>
            <w:tabs>
              <w:tab w:val="right" w:leader="dot" w:pos="9350"/>
            </w:tabs>
            <w:rPr>
              <w:rFonts w:asciiTheme="majorHAnsi" w:eastAsiaTheme="minorEastAsia" w:hAnsiTheme="majorHAnsi" w:cstheme="minorBidi"/>
              <w:noProof/>
              <w:sz w:val="22"/>
            </w:rPr>
          </w:pPr>
          <w:hyperlink w:anchor="_Toc366489870" w:history="1">
            <w:r w:rsidR="00A56A6E" w:rsidRPr="0011066F">
              <w:rPr>
                <w:rStyle w:val="Hyperlink"/>
                <w:rFonts w:asciiTheme="majorHAnsi" w:hAnsiTheme="majorHAnsi"/>
                <w:noProof/>
              </w:rPr>
              <w:t>Course Format</w:t>
            </w:r>
            <w:r w:rsidR="00A56A6E" w:rsidRPr="0011066F">
              <w:rPr>
                <w:rFonts w:asciiTheme="majorHAnsi" w:hAnsiTheme="majorHAnsi"/>
                <w:noProof/>
                <w:webHidden/>
              </w:rPr>
              <w:tab/>
            </w:r>
            <w:r w:rsidR="00A56A6E" w:rsidRPr="0011066F">
              <w:rPr>
                <w:rFonts w:asciiTheme="majorHAnsi" w:hAnsiTheme="majorHAnsi"/>
                <w:noProof/>
                <w:webHidden/>
              </w:rPr>
              <w:fldChar w:fldCharType="begin"/>
            </w:r>
            <w:r w:rsidR="00A56A6E" w:rsidRPr="0011066F">
              <w:rPr>
                <w:rFonts w:asciiTheme="majorHAnsi" w:hAnsiTheme="majorHAnsi"/>
                <w:noProof/>
                <w:webHidden/>
              </w:rPr>
              <w:instrText xml:space="preserve"> PAGEREF _Toc366489870 \h </w:instrText>
            </w:r>
            <w:r w:rsidR="00A56A6E" w:rsidRPr="0011066F">
              <w:rPr>
                <w:rFonts w:asciiTheme="majorHAnsi" w:hAnsiTheme="majorHAnsi"/>
                <w:noProof/>
                <w:webHidden/>
              </w:rPr>
            </w:r>
            <w:r w:rsidR="00A56A6E" w:rsidRPr="0011066F">
              <w:rPr>
                <w:rFonts w:asciiTheme="majorHAnsi" w:hAnsiTheme="majorHAnsi"/>
                <w:noProof/>
                <w:webHidden/>
              </w:rPr>
              <w:fldChar w:fldCharType="separate"/>
            </w:r>
            <w:r w:rsidR="0011066F" w:rsidRPr="0011066F">
              <w:rPr>
                <w:rFonts w:asciiTheme="majorHAnsi" w:hAnsiTheme="majorHAnsi"/>
                <w:noProof/>
                <w:webHidden/>
              </w:rPr>
              <w:t>4</w:t>
            </w:r>
            <w:r w:rsidR="00A56A6E" w:rsidRPr="0011066F">
              <w:rPr>
                <w:rFonts w:asciiTheme="majorHAnsi" w:hAnsiTheme="majorHAnsi"/>
                <w:noProof/>
                <w:webHidden/>
              </w:rPr>
              <w:fldChar w:fldCharType="end"/>
            </w:r>
          </w:hyperlink>
        </w:p>
        <w:p w14:paraId="54196EBA" w14:textId="77777777" w:rsidR="00A56A6E" w:rsidRPr="0011066F" w:rsidRDefault="00C75559">
          <w:pPr>
            <w:pStyle w:val="TOC2"/>
            <w:tabs>
              <w:tab w:val="right" w:leader="dot" w:pos="9350"/>
            </w:tabs>
            <w:rPr>
              <w:rFonts w:asciiTheme="majorHAnsi" w:hAnsiTheme="majorHAnsi"/>
              <w:noProof/>
            </w:rPr>
          </w:pPr>
          <w:hyperlink w:anchor="_Toc366489871" w:history="1">
            <w:r w:rsidR="00A56A6E" w:rsidRPr="0011066F">
              <w:rPr>
                <w:rStyle w:val="Hyperlink"/>
                <w:rFonts w:asciiTheme="majorHAnsi" w:hAnsiTheme="majorHAnsi"/>
                <w:noProof/>
              </w:rPr>
              <w:t>Table 1.</w:t>
            </w:r>
            <w:r w:rsidR="00A56A6E" w:rsidRPr="0011066F">
              <w:rPr>
                <w:rFonts w:asciiTheme="majorHAnsi" w:hAnsiTheme="majorHAnsi"/>
                <w:noProof/>
                <w:webHidden/>
              </w:rPr>
              <w:tab/>
            </w:r>
            <w:r w:rsidR="00A56A6E" w:rsidRPr="0011066F">
              <w:rPr>
                <w:rFonts w:asciiTheme="majorHAnsi" w:hAnsiTheme="majorHAnsi"/>
                <w:noProof/>
                <w:webHidden/>
              </w:rPr>
              <w:fldChar w:fldCharType="begin"/>
            </w:r>
            <w:r w:rsidR="00A56A6E" w:rsidRPr="0011066F">
              <w:rPr>
                <w:rFonts w:asciiTheme="majorHAnsi" w:hAnsiTheme="majorHAnsi"/>
                <w:noProof/>
                <w:webHidden/>
              </w:rPr>
              <w:instrText xml:space="preserve"> PAGEREF _Toc366489871 \h </w:instrText>
            </w:r>
            <w:r w:rsidR="00A56A6E" w:rsidRPr="0011066F">
              <w:rPr>
                <w:rFonts w:asciiTheme="majorHAnsi" w:hAnsiTheme="majorHAnsi"/>
                <w:noProof/>
                <w:webHidden/>
              </w:rPr>
            </w:r>
            <w:r w:rsidR="00A56A6E" w:rsidRPr="0011066F">
              <w:rPr>
                <w:rFonts w:asciiTheme="majorHAnsi" w:hAnsiTheme="majorHAnsi"/>
                <w:noProof/>
                <w:webHidden/>
              </w:rPr>
              <w:fldChar w:fldCharType="separate"/>
            </w:r>
            <w:r w:rsidR="0011066F" w:rsidRPr="0011066F">
              <w:rPr>
                <w:rFonts w:asciiTheme="majorHAnsi" w:hAnsiTheme="majorHAnsi"/>
                <w:noProof/>
                <w:webHidden/>
              </w:rPr>
              <w:t>4</w:t>
            </w:r>
            <w:r w:rsidR="00A56A6E" w:rsidRPr="0011066F">
              <w:rPr>
                <w:rFonts w:asciiTheme="majorHAnsi" w:hAnsiTheme="majorHAnsi"/>
                <w:noProof/>
                <w:webHidden/>
              </w:rPr>
              <w:fldChar w:fldCharType="end"/>
            </w:r>
          </w:hyperlink>
        </w:p>
        <w:p w14:paraId="6EB9C151" w14:textId="3F9F6DAA" w:rsidR="00D56AB5" w:rsidRPr="0011066F" w:rsidRDefault="00D56AB5" w:rsidP="0011066F">
          <w:pPr>
            <w:ind w:firstLine="240"/>
            <w:rPr>
              <w:rFonts w:asciiTheme="majorHAnsi" w:hAnsiTheme="majorHAnsi"/>
              <w:noProof/>
            </w:rPr>
          </w:pPr>
          <w:r w:rsidRPr="0011066F">
            <w:rPr>
              <w:rFonts w:asciiTheme="majorHAnsi" w:hAnsiTheme="majorHAnsi" w:cstheme="minorHAnsi"/>
              <w:noProof/>
            </w:rPr>
            <w:t>Appendix 1……</w:t>
          </w:r>
          <w:r w:rsidRPr="0011066F">
            <w:rPr>
              <w:rFonts w:asciiTheme="majorHAnsi" w:hAnsiTheme="majorHAnsi"/>
              <w:noProof/>
            </w:rPr>
            <w:t>……………………………………………………………………………</w:t>
          </w:r>
          <w:r w:rsidR="0011066F">
            <w:rPr>
              <w:rFonts w:asciiTheme="majorHAnsi" w:hAnsiTheme="majorHAnsi"/>
              <w:noProof/>
            </w:rPr>
            <w:t>………………………..</w:t>
          </w:r>
          <w:r w:rsidRPr="0011066F">
            <w:rPr>
              <w:rFonts w:asciiTheme="majorHAnsi" w:hAnsiTheme="majorHAnsi"/>
              <w:noProof/>
            </w:rPr>
            <w:t>…</w:t>
          </w:r>
          <w:r w:rsidR="0011066F" w:rsidRPr="0011066F">
            <w:rPr>
              <w:rFonts w:asciiTheme="majorHAnsi" w:hAnsiTheme="majorHAnsi"/>
              <w:noProof/>
            </w:rPr>
            <w:t>…10</w:t>
          </w:r>
        </w:p>
        <w:p w14:paraId="673A21E8" w14:textId="77777777" w:rsidR="003678B5" w:rsidRPr="0011066F" w:rsidRDefault="003678B5">
          <w:pPr>
            <w:rPr>
              <w:rFonts w:asciiTheme="majorHAnsi" w:hAnsiTheme="majorHAnsi"/>
            </w:rPr>
          </w:pPr>
          <w:r w:rsidRPr="0011066F">
            <w:rPr>
              <w:rFonts w:asciiTheme="majorHAnsi" w:hAnsiTheme="majorHAnsi"/>
              <w:b/>
              <w:bCs/>
              <w:noProof/>
            </w:rPr>
            <w:fldChar w:fldCharType="end"/>
          </w:r>
        </w:p>
      </w:sdtContent>
    </w:sdt>
    <w:p w14:paraId="3C33A742" w14:textId="77777777" w:rsidR="003678B5" w:rsidRDefault="003678B5">
      <w:pPr>
        <w:rPr>
          <w:rFonts w:asciiTheme="majorHAnsi" w:eastAsiaTheme="majorEastAsia" w:hAnsiTheme="majorHAnsi" w:cstheme="majorBidi"/>
          <w:b/>
          <w:bCs/>
          <w:color w:val="365F91" w:themeColor="accent1" w:themeShade="BF"/>
          <w:sz w:val="28"/>
          <w:szCs w:val="28"/>
        </w:rPr>
      </w:pPr>
      <w:r>
        <w:br w:type="page"/>
      </w:r>
    </w:p>
    <w:p w14:paraId="24A470FC" w14:textId="77777777" w:rsidR="00E12F04" w:rsidRPr="003678B5" w:rsidRDefault="003678B5" w:rsidP="003678B5">
      <w:pPr>
        <w:pStyle w:val="Heading1"/>
        <w:jc w:val="center"/>
        <w:rPr>
          <w:rFonts w:asciiTheme="minorHAnsi" w:hAnsiTheme="minorHAnsi" w:cs="Arial"/>
          <w:b w:val="0"/>
          <w:color w:val="auto"/>
          <w:sz w:val="24"/>
          <w:szCs w:val="24"/>
        </w:rPr>
      </w:pPr>
      <w:bookmarkStart w:id="0" w:name="_Toc366489866"/>
      <w:r w:rsidRPr="003678B5">
        <w:rPr>
          <w:rFonts w:asciiTheme="minorHAnsi" w:hAnsiTheme="minorHAnsi"/>
          <w:color w:val="auto"/>
          <w:sz w:val="24"/>
          <w:szCs w:val="24"/>
        </w:rPr>
        <w:lastRenderedPageBreak/>
        <w:t>Course Instructions:  For Fellows, Working Group Members, and Facilitators</w:t>
      </w:r>
      <w:bookmarkEnd w:id="0"/>
    </w:p>
    <w:p w14:paraId="538F3D80" w14:textId="77777777" w:rsidR="00E12F04" w:rsidRPr="003678B5" w:rsidRDefault="00E12F04" w:rsidP="00E12F04">
      <w:pPr>
        <w:rPr>
          <w:rFonts w:asciiTheme="minorHAnsi" w:hAnsiTheme="minorHAnsi" w:cs="Arial"/>
          <w:b/>
          <w:szCs w:val="24"/>
        </w:rPr>
      </w:pPr>
    </w:p>
    <w:p w14:paraId="39373C0E" w14:textId="2DF52432" w:rsidR="00E12F04" w:rsidRPr="003678B5" w:rsidRDefault="00E12F04" w:rsidP="00E12F04">
      <w:pPr>
        <w:rPr>
          <w:rFonts w:asciiTheme="minorHAnsi" w:hAnsiTheme="minorHAnsi" w:cs="Arial"/>
          <w:szCs w:val="24"/>
        </w:rPr>
      </w:pPr>
      <w:r w:rsidRPr="003678B5">
        <w:rPr>
          <w:rFonts w:asciiTheme="minorHAnsi" w:hAnsiTheme="minorHAnsi" w:cs="Arial"/>
          <w:szCs w:val="24"/>
        </w:rPr>
        <w:t xml:space="preserve">This module is one of the </w:t>
      </w:r>
      <w:proofErr w:type="spellStart"/>
      <w:r w:rsidRPr="003678B5">
        <w:rPr>
          <w:rFonts w:asciiTheme="minorHAnsi" w:hAnsiTheme="minorHAnsi" w:cs="Arial"/>
          <w:szCs w:val="24"/>
        </w:rPr>
        <w:t>Afya</w:t>
      </w:r>
      <w:proofErr w:type="spellEnd"/>
      <w:r w:rsidRPr="003678B5">
        <w:rPr>
          <w:rFonts w:asciiTheme="minorHAnsi" w:hAnsiTheme="minorHAnsi" w:cs="Arial"/>
          <w:szCs w:val="24"/>
        </w:rPr>
        <w:t xml:space="preserve"> Bora Consortium Fellowship’s distance learning modules.  Th</w:t>
      </w:r>
      <w:r w:rsidR="006A49BF">
        <w:rPr>
          <w:rFonts w:asciiTheme="minorHAnsi" w:hAnsiTheme="minorHAnsi" w:cs="Arial"/>
          <w:szCs w:val="24"/>
        </w:rPr>
        <w:t xml:space="preserve">is module will </w:t>
      </w:r>
      <w:r w:rsidRPr="003678B5">
        <w:rPr>
          <w:rFonts w:asciiTheme="minorHAnsi" w:hAnsiTheme="minorHAnsi" w:cs="Arial"/>
          <w:szCs w:val="24"/>
        </w:rPr>
        <w:t xml:space="preserve">provide Fellows with </w:t>
      </w:r>
      <w:r w:rsidR="0025342F">
        <w:rPr>
          <w:rFonts w:asciiTheme="minorHAnsi" w:hAnsiTheme="minorHAnsi" w:cs="Arial"/>
          <w:szCs w:val="24"/>
        </w:rPr>
        <w:t>information</w:t>
      </w:r>
      <w:r w:rsidRPr="003678B5">
        <w:rPr>
          <w:rFonts w:asciiTheme="minorHAnsi" w:hAnsiTheme="minorHAnsi" w:cs="Arial"/>
          <w:szCs w:val="24"/>
        </w:rPr>
        <w:t xml:space="preserve"> on several critical HIV/AIDS topics in care, prevention, and policy.  It is a thought-provoking update rather than a comprehensive overview of the global HIV/AIDS epidemic.  </w:t>
      </w:r>
    </w:p>
    <w:p w14:paraId="1707B5C9" w14:textId="77777777" w:rsidR="00E12F04" w:rsidRPr="003678B5" w:rsidRDefault="00E12F04" w:rsidP="00E12F04">
      <w:pPr>
        <w:rPr>
          <w:rFonts w:asciiTheme="minorHAnsi" w:hAnsiTheme="minorHAnsi" w:cs="Arial"/>
          <w:szCs w:val="24"/>
        </w:rPr>
      </w:pPr>
    </w:p>
    <w:p w14:paraId="20EBD1BF" w14:textId="5D991281" w:rsidR="0025342F" w:rsidRDefault="0025342F" w:rsidP="00E12F04">
      <w:pPr>
        <w:rPr>
          <w:rFonts w:asciiTheme="minorHAnsi" w:hAnsiTheme="minorHAnsi" w:cs="Arial"/>
          <w:szCs w:val="24"/>
        </w:rPr>
      </w:pPr>
      <w:r>
        <w:rPr>
          <w:rFonts w:asciiTheme="minorHAnsi" w:hAnsiTheme="minorHAnsi" w:cs="Arial"/>
          <w:szCs w:val="24"/>
        </w:rPr>
        <w:t xml:space="preserve">The purpose of this module is to provide you with </w:t>
      </w:r>
      <w:r w:rsidR="000725CB">
        <w:rPr>
          <w:rFonts w:asciiTheme="minorHAnsi" w:hAnsiTheme="minorHAnsi" w:cs="Arial"/>
          <w:szCs w:val="24"/>
        </w:rPr>
        <w:t>information</w:t>
      </w:r>
      <w:r>
        <w:rPr>
          <w:rFonts w:asciiTheme="minorHAnsi" w:hAnsiTheme="minorHAnsi" w:cs="Arial"/>
          <w:szCs w:val="24"/>
        </w:rPr>
        <w:t xml:space="preserve"> on HIV/AIDS t</w:t>
      </w:r>
      <w:r w:rsidR="000725CB">
        <w:rPr>
          <w:rFonts w:asciiTheme="minorHAnsi" w:hAnsiTheme="minorHAnsi" w:cs="Arial"/>
          <w:szCs w:val="24"/>
        </w:rPr>
        <w:t>opics t</w:t>
      </w:r>
      <w:r>
        <w:rPr>
          <w:rFonts w:asciiTheme="minorHAnsi" w:hAnsiTheme="minorHAnsi" w:cs="Arial"/>
          <w:szCs w:val="24"/>
        </w:rPr>
        <w:t>hrough lectures from experts in the field and current journal articles</w:t>
      </w:r>
      <w:r w:rsidR="000725CB">
        <w:rPr>
          <w:rFonts w:asciiTheme="minorHAnsi" w:hAnsiTheme="minorHAnsi" w:cs="Arial"/>
          <w:szCs w:val="24"/>
        </w:rPr>
        <w:t xml:space="preserve">, and to create the opportunity for you to engage with your </w:t>
      </w:r>
      <w:proofErr w:type="spellStart"/>
      <w:r w:rsidR="000725CB">
        <w:rPr>
          <w:rFonts w:asciiTheme="minorHAnsi" w:hAnsiTheme="minorHAnsi" w:cs="Arial"/>
          <w:szCs w:val="24"/>
        </w:rPr>
        <w:t>Afya</w:t>
      </w:r>
      <w:proofErr w:type="spellEnd"/>
      <w:r w:rsidR="000725CB">
        <w:rPr>
          <w:rFonts w:asciiTheme="minorHAnsi" w:hAnsiTheme="minorHAnsi" w:cs="Arial"/>
          <w:szCs w:val="24"/>
        </w:rPr>
        <w:t xml:space="preserve"> Bora colleagues to synthesize and discuss these issues.</w:t>
      </w:r>
    </w:p>
    <w:p w14:paraId="11DA4B41" w14:textId="77777777" w:rsidR="0025342F" w:rsidRDefault="0025342F" w:rsidP="00E12F04">
      <w:pPr>
        <w:rPr>
          <w:rFonts w:asciiTheme="minorHAnsi" w:hAnsiTheme="minorHAnsi" w:cs="Arial"/>
          <w:szCs w:val="24"/>
        </w:rPr>
      </w:pPr>
    </w:p>
    <w:p w14:paraId="1DD5AB8D" w14:textId="0DBCA667" w:rsidR="006E25AB" w:rsidRPr="003678B5" w:rsidRDefault="006E25AB" w:rsidP="00E12F04">
      <w:pPr>
        <w:rPr>
          <w:rFonts w:asciiTheme="minorHAnsi" w:hAnsiTheme="minorHAnsi" w:cs="Arial"/>
          <w:szCs w:val="24"/>
        </w:rPr>
      </w:pPr>
      <w:r w:rsidRPr="003678B5">
        <w:rPr>
          <w:rFonts w:asciiTheme="minorHAnsi" w:hAnsiTheme="minorHAnsi" w:cs="Arial"/>
          <w:szCs w:val="24"/>
        </w:rPr>
        <w:t>Fellows will view the lectures</w:t>
      </w:r>
      <w:r w:rsidR="000725CB">
        <w:rPr>
          <w:rFonts w:asciiTheme="minorHAnsi" w:hAnsiTheme="minorHAnsi" w:cs="Arial"/>
          <w:szCs w:val="24"/>
        </w:rPr>
        <w:t xml:space="preserve"> and read the assigned articles</w:t>
      </w:r>
      <w:r w:rsidRPr="003678B5">
        <w:rPr>
          <w:rFonts w:asciiTheme="minorHAnsi" w:hAnsiTheme="minorHAnsi" w:cs="Arial"/>
          <w:szCs w:val="24"/>
        </w:rPr>
        <w:t xml:space="preserve"> </w:t>
      </w:r>
      <w:r w:rsidR="00A94361">
        <w:rPr>
          <w:rFonts w:asciiTheme="minorHAnsi" w:hAnsiTheme="minorHAnsi" w:cs="Arial"/>
          <w:szCs w:val="24"/>
        </w:rPr>
        <w:t>on their own and participate in a dialogue v</w:t>
      </w:r>
      <w:r w:rsidR="00583E8C">
        <w:rPr>
          <w:rFonts w:asciiTheme="minorHAnsi" w:hAnsiTheme="minorHAnsi" w:cs="Arial"/>
          <w:szCs w:val="24"/>
        </w:rPr>
        <w:t>ia a web-based discussion board</w:t>
      </w:r>
      <w:r w:rsidRPr="003678B5">
        <w:rPr>
          <w:rFonts w:asciiTheme="minorHAnsi" w:hAnsiTheme="minorHAnsi" w:cs="Arial"/>
          <w:szCs w:val="24"/>
        </w:rPr>
        <w:t xml:space="preserve"> in order to expand their understanding of issues</w:t>
      </w:r>
      <w:r w:rsidR="00A94361">
        <w:rPr>
          <w:rFonts w:asciiTheme="minorHAnsi" w:hAnsiTheme="minorHAnsi" w:cs="Arial"/>
          <w:szCs w:val="24"/>
        </w:rPr>
        <w:t xml:space="preserve"> raised by the presentations</w:t>
      </w:r>
      <w:r w:rsidRPr="003678B5">
        <w:rPr>
          <w:rFonts w:asciiTheme="minorHAnsi" w:hAnsiTheme="minorHAnsi" w:cs="Arial"/>
          <w:szCs w:val="24"/>
        </w:rPr>
        <w:t>.</w:t>
      </w:r>
    </w:p>
    <w:p w14:paraId="2922F74C" w14:textId="77777777" w:rsidR="00DE7C8E" w:rsidRPr="003678B5" w:rsidRDefault="00DE7C8E" w:rsidP="00E12F04">
      <w:pPr>
        <w:rPr>
          <w:rFonts w:asciiTheme="minorHAnsi" w:hAnsiTheme="minorHAnsi" w:cs="Arial"/>
          <w:szCs w:val="24"/>
        </w:rPr>
      </w:pPr>
    </w:p>
    <w:p w14:paraId="3D75E57E" w14:textId="77777777" w:rsidR="00DE7C8E" w:rsidRPr="003678B5" w:rsidRDefault="00DE7C8E" w:rsidP="003678B5">
      <w:pPr>
        <w:pStyle w:val="Heading2"/>
        <w:rPr>
          <w:rFonts w:asciiTheme="minorHAnsi" w:hAnsiTheme="minorHAnsi"/>
          <w:color w:val="auto"/>
          <w:sz w:val="24"/>
          <w:szCs w:val="24"/>
        </w:rPr>
      </w:pPr>
      <w:bookmarkStart w:id="1" w:name="_Toc366489867"/>
      <w:r w:rsidRPr="003678B5">
        <w:rPr>
          <w:rFonts w:asciiTheme="minorHAnsi" w:hAnsiTheme="minorHAnsi"/>
          <w:color w:val="auto"/>
          <w:sz w:val="24"/>
          <w:szCs w:val="24"/>
        </w:rPr>
        <w:t>Learning Objectives</w:t>
      </w:r>
      <w:bookmarkEnd w:id="1"/>
    </w:p>
    <w:p w14:paraId="6EF1E62B" w14:textId="77777777" w:rsidR="00DE7C8E" w:rsidRPr="003678B5" w:rsidRDefault="00DE7C8E" w:rsidP="00E12F04">
      <w:pPr>
        <w:rPr>
          <w:rFonts w:asciiTheme="minorHAnsi" w:hAnsiTheme="minorHAnsi" w:cs="Arial"/>
          <w:szCs w:val="24"/>
        </w:rPr>
      </w:pPr>
    </w:p>
    <w:p w14:paraId="5117DFD4" w14:textId="6F82CDEA" w:rsidR="00E836EF" w:rsidRPr="000725CB" w:rsidRDefault="000725CB" w:rsidP="000725CB">
      <w:pPr>
        <w:pStyle w:val="ListParagraph"/>
        <w:numPr>
          <w:ilvl w:val="0"/>
          <w:numId w:val="17"/>
        </w:numPr>
        <w:rPr>
          <w:rFonts w:asciiTheme="minorHAnsi" w:hAnsiTheme="minorHAnsi" w:cs="Arial"/>
          <w:szCs w:val="24"/>
        </w:rPr>
      </w:pPr>
      <w:r w:rsidRPr="000725CB">
        <w:rPr>
          <w:rFonts w:asciiTheme="minorHAnsi" w:hAnsiTheme="minorHAnsi" w:cs="Arial"/>
          <w:szCs w:val="24"/>
        </w:rPr>
        <w:t>Be able to discuss</w:t>
      </w:r>
      <w:r w:rsidR="006A49BF">
        <w:rPr>
          <w:rFonts w:asciiTheme="minorHAnsi" w:hAnsiTheme="minorHAnsi" w:cs="Arial"/>
          <w:szCs w:val="24"/>
        </w:rPr>
        <w:t xml:space="preserve"> </w:t>
      </w:r>
      <w:r>
        <w:rPr>
          <w:rFonts w:asciiTheme="minorHAnsi" w:hAnsiTheme="minorHAnsi" w:cs="Arial"/>
          <w:szCs w:val="24"/>
        </w:rPr>
        <w:t>current topics in HIV/AIDS</w:t>
      </w:r>
      <w:r w:rsidR="006A49BF">
        <w:rPr>
          <w:rFonts w:asciiTheme="minorHAnsi" w:hAnsiTheme="minorHAnsi" w:cs="Arial"/>
          <w:szCs w:val="24"/>
        </w:rPr>
        <w:t xml:space="preserve"> </w:t>
      </w:r>
      <w:r w:rsidR="006A49BF" w:rsidRPr="000725CB">
        <w:rPr>
          <w:rFonts w:asciiTheme="minorHAnsi" w:hAnsiTheme="minorHAnsi" w:cs="Arial"/>
          <w:szCs w:val="24"/>
        </w:rPr>
        <w:t>in an informed man</w:t>
      </w:r>
      <w:r w:rsidR="006A49BF">
        <w:rPr>
          <w:rFonts w:asciiTheme="minorHAnsi" w:hAnsiTheme="minorHAnsi" w:cs="Arial"/>
          <w:szCs w:val="24"/>
        </w:rPr>
        <w:t>ner</w:t>
      </w:r>
    </w:p>
    <w:p w14:paraId="0B33F1F6" w14:textId="79BDF29F" w:rsidR="000725CB" w:rsidRPr="000725CB" w:rsidRDefault="000725CB" w:rsidP="000725CB">
      <w:pPr>
        <w:pStyle w:val="ListParagraph"/>
        <w:numPr>
          <w:ilvl w:val="0"/>
          <w:numId w:val="17"/>
        </w:numPr>
        <w:rPr>
          <w:rFonts w:asciiTheme="minorHAnsi" w:hAnsiTheme="minorHAnsi" w:cs="Arial"/>
          <w:szCs w:val="24"/>
        </w:rPr>
      </w:pPr>
      <w:r>
        <w:rPr>
          <w:rFonts w:asciiTheme="minorHAnsi" w:hAnsiTheme="minorHAnsi" w:cs="Arial"/>
          <w:szCs w:val="24"/>
        </w:rPr>
        <w:t>Increase your ability to critically read journal articles</w:t>
      </w:r>
    </w:p>
    <w:p w14:paraId="1BF2AA8D" w14:textId="77777777" w:rsidR="00E836EF" w:rsidRPr="003678B5" w:rsidRDefault="00E836EF" w:rsidP="00E836EF">
      <w:pPr>
        <w:ind w:left="360"/>
        <w:rPr>
          <w:rFonts w:asciiTheme="minorHAnsi" w:hAnsiTheme="minorHAnsi" w:cs="Arial"/>
          <w:szCs w:val="24"/>
        </w:rPr>
      </w:pPr>
    </w:p>
    <w:p w14:paraId="4785913A" w14:textId="77777777" w:rsidR="001A1F9B" w:rsidRDefault="001A1F9B">
      <w:pPr>
        <w:rPr>
          <w:rFonts w:asciiTheme="minorHAnsi" w:eastAsiaTheme="majorEastAsia" w:hAnsiTheme="minorHAnsi" w:cstheme="majorBidi"/>
          <w:b/>
          <w:bCs/>
          <w:szCs w:val="24"/>
        </w:rPr>
      </w:pPr>
      <w:r>
        <w:rPr>
          <w:rFonts w:asciiTheme="minorHAnsi" w:hAnsiTheme="minorHAnsi"/>
          <w:szCs w:val="24"/>
        </w:rPr>
        <w:br w:type="page"/>
      </w:r>
    </w:p>
    <w:p w14:paraId="6A214C23" w14:textId="77777777" w:rsidR="006E25AB" w:rsidRPr="003678B5" w:rsidRDefault="006E25AB" w:rsidP="003678B5">
      <w:pPr>
        <w:pStyle w:val="Heading2"/>
        <w:rPr>
          <w:rFonts w:asciiTheme="minorHAnsi" w:hAnsiTheme="minorHAnsi"/>
          <w:color w:val="auto"/>
          <w:sz w:val="24"/>
          <w:szCs w:val="24"/>
        </w:rPr>
      </w:pPr>
      <w:bookmarkStart w:id="2" w:name="_Toc366489869"/>
      <w:r w:rsidRPr="003678B5">
        <w:rPr>
          <w:rFonts w:asciiTheme="minorHAnsi" w:hAnsiTheme="minorHAnsi"/>
          <w:color w:val="auto"/>
          <w:sz w:val="24"/>
          <w:szCs w:val="24"/>
        </w:rPr>
        <w:lastRenderedPageBreak/>
        <w:t>Course Guidelines</w:t>
      </w:r>
      <w:bookmarkEnd w:id="2"/>
    </w:p>
    <w:p w14:paraId="1A72D467" w14:textId="77777777" w:rsidR="006E25AB" w:rsidRPr="003678B5" w:rsidRDefault="006E25AB" w:rsidP="00E12F04">
      <w:pPr>
        <w:rPr>
          <w:rFonts w:asciiTheme="minorHAnsi" w:hAnsiTheme="minorHAnsi" w:cs="Arial"/>
          <w:szCs w:val="24"/>
        </w:rPr>
      </w:pPr>
    </w:p>
    <w:p w14:paraId="424B264B" w14:textId="1862D1DC" w:rsidR="00E12F04" w:rsidRPr="003678B5" w:rsidRDefault="00E12F04" w:rsidP="00E12F04">
      <w:pPr>
        <w:rPr>
          <w:rFonts w:asciiTheme="minorHAnsi" w:hAnsiTheme="minorHAnsi" w:cs="Arial"/>
          <w:szCs w:val="24"/>
        </w:rPr>
      </w:pPr>
      <w:r w:rsidRPr="003678B5">
        <w:rPr>
          <w:rFonts w:asciiTheme="minorHAnsi" w:hAnsiTheme="minorHAnsi" w:cs="Arial"/>
          <w:szCs w:val="24"/>
        </w:rPr>
        <w:t>We have selected 1</w:t>
      </w:r>
      <w:r w:rsidR="00A94361">
        <w:rPr>
          <w:rFonts w:asciiTheme="minorHAnsi" w:hAnsiTheme="minorHAnsi" w:cs="Arial"/>
          <w:szCs w:val="24"/>
        </w:rPr>
        <w:t>0</w:t>
      </w:r>
      <w:r w:rsidRPr="003678B5">
        <w:rPr>
          <w:rFonts w:asciiTheme="minorHAnsi" w:hAnsiTheme="minorHAnsi" w:cs="Arial"/>
          <w:szCs w:val="24"/>
        </w:rPr>
        <w:t xml:space="preserve"> of the most relevant lectures recorded at the University of Washington Principles of HIV and STI</w:t>
      </w:r>
      <w:r w:rsidR="00DF2B98">
        <w:rPr>
          <w:rFonts w:asciiTheme="minorHAnsi" w:hAnsiTheme="minorHAnsi" w:cs="Arial"/>
          <w:szCs w:val="24"/>
        </w:rPr>
        <w:t xml:space="preserve"> course held in July 2014</w:t>
      </w:r>
      <w:r w:rsidR="000A196F">
        <w:rPr>
          <w:rFonts w:asciiTheme="minorHAnsi" w:hAnsiTheme="minorHAnsi" w:cs="Arial"/>
          <w:szCs w:val="24"/>
        </w:rPr>
        <w:t xml:space="preserve"> (</w:t>
      </w:r>
      <w:r w:rsidR="000A196F" w:rsidRPr="000A196F">
        <w:rPr>
          <w:rFonts w:asciiTheme="minorHAnsi" w:hAnsiTheme="minorHAnsi" w:cs="Arial"/>
          <w:szCs w:val="24"/>
        </w:rPr>
        <w:t>http://pshrcourse.org/</w:t>
      </w:r>
      <w:r w:rsidR="000A196F">
        <w:rPr>
          <w:rFonts w:asciiTheme="minorHAnsi" w:hAnsiTheme="minorHAnsi" w:cs="Arial"/>
          <w:szCs w:val="24"/>
        </w:rPr>
        <w:t>)</w:t>
      </w:r>
      <w:r w:rsidRPr="003678B5">
        <w:rPr>
          <w:rFonts w:asciiTheme="minorHAnsi" w:hAnsiTheme="minorHAnsi" w:cs="Arial"/>
          <w:szCs w:val="24"/>
        </w:rPr>
        <w:t xml:space="preserve">.  </w:t>
      </w:r>
      <w:r w:rsidRPr="003678B5">
        <w:rPr>
          <w:rFonts w:asciiTheme="minorHAnsi" w:hAnsiTheme="minorHAnsi" w:cs="Arial"/>
          <w:b/>
          <w:szCs w:val="24"/>
        </w:rPr>
        <w:t xml:space="preserve">These have been compiled on </w:t>
      </w:r>
      <w:r w:rsidR="00DC72FC">
        <w:rPr>
          <w:rFonts w:asciiTheme="minorHAnsi" w:hAnsiTheme="minorHAnsi" w:cs="Arial"/>
          <w:b/>
          <w:szCs w:val="24"/>
        </w:rPr>
        <w:t>a</w:t>
      </w:r>
      <w:r w:rsidRPr="003678B5">
        <w:rPr>
          <w:rFonts w:asciiTheme="minorHAnsi" w:hAnsiTheme="minorHAnsi" w:cs="Arial"/>
          <w:b/>
          <w:szCs w:val="24"/>
        </w:rPr>
        <w:t xml:space="preserve"> CD</w:t>
      </w:r>
      <w:r w:rsidR="00DC72FC">
        <w:rPr>
          <w:rFonts w:asciiTheme="minorHAnsi" w:hAnsiTheme="minorHAnsi" w:cs="Arial"/>
          <w:b/>
          <w:szCs w:val="24"/>
        </w:rPr>
        <w:t xml:space="preserve"> that will FEDEX </w:t>
      </w:r>
      <w:r w:rsidR="00DC72FC" w:rsidRPr="00DC72FC">
        <w:rPr>
          <w:rFonts w:asciiTheme="minorHAnsi" w:hAnsiTheme="minorHAnsi" w:cs="Arial"/>
          <w:szCs w:val="24"/>
        </w:rPr>
        <w:t>to you</w:t>
      </w:r>
      <w:r w:rsidRPr="003678B5">
        <w:rPr>
          <w:rFonts w:asciiTheme="minorHAnsi" w:hAnsiTheme="minorHAnsi" w:cs="Arial"/>
          <w:szCs w:val="24"/>
        </w:rPr>
        <w:t xml:space="preserve"> and are also available on the UW </w:t>
      </w:r>
      <w:r w:rsidR="004A5DF0">
        <w:rPr>
          <w:rFonts w:asciiTheme="minorHAnsi" w:hAnsiTheme="minorHAnsi" w:cs="Arial"/>
          <w:szCs w:val="24"/>
        </w:rPr>
        <w:t>Canvas website (</w:t>
      </w:r>
      <w:r w:rsidR="004A5DF0" w:rsidRPr="00DF2B98">
        <w:rPr>
          <w:rFonts w:asciiTheme="minorHAnsi" w:hAnsiTheme="minorHAnsi" w:cs="Arial"/>
          <w:szCs w:val="24"/>
        </w:rPr>
        <w:t>http</w:t>
      </w:r>
      <w:r w:rsidR="00DF2B98">
        <w:rPr>
          <w:rFonts w:asciiTheme="minorHAnsi" w:hAnsiTheme="minorHAnsi" w:cs="Arial"/>
          <w:szCs w:val="24"/>
        </w:rPr>
        <w:t>s://canvas.uw.edu/courses/970711)</w:t>
      </w:r>
      <w:r w:rsidRPr="003678B5">
        <w:rPr>
          <w:rFonts w:asciiTheme="minorHAnsi" w:hAnsiTheme="minorHAnsi" w:cs="Arial"/>
          <w:szCs w:val="24"/>
        </w:rPr>
        <w:t xml:space="preserve"> to which each of you should have access</w:t>
      </w:r>
      <w:r w:rsidR="00A94361">
        <w:rPr>
          <w:rFonts w:asciiTheme="minorHAnsi" w:hAnsiTheme="minorHAnsi" w:cs="Arial"/>
          <w:szCs w:val="24"/>
        </w:rPr>
        <w:t xml:space="preserve"> using your UW </w:t>
      </w:r>
      <w:proofErr w:type="spellStart"/>
      <w:r w:rsidR="00A94361">
        <w:rPr>
          <w:rFonts w:asciiTheme="minorHAnsi" w:hAnsiTheme="minorHAnsi" w:cs="Arial"/>
          <w:szCs w:val="24"/>
        </w:rPr>
        <w:t>NetID</w:t>
      </w:r>
      <w:proofErr w:type="spellEnd"/>
      <w:r w:rsidRPr="003678B5">
        <w:rPr>
          <w:rFonts w:asciiTheme="minorHAnsi" w:hAnsiTheme="minorHAnsi" w:cs="Arial"/>
          <w:szCs w:val="24"/>
        </w:rPr>
        <w:t xml:space="preserve">.  </w:t>
      </w:r>
    </w:p>
    <w:p w14:paraId="5808F1E6" w14:textId="77777777" w:rsidR="003678B5" w:rsidRPr="003678B5" w:rsidRDefault="003678B5" w:rsidP="003678B5">
      <w:pPr>
        <w:pStyle w:val="Heading2"/>
        <w:rPr>
          <w:rFonts w:asciiTheme="minorHAnsi" w:hAnsiTheme="minorHAnsi"/>
          <w:color w:val="auto"/>
          <w:sz w:val="24"/>
          <w:szCs w:val="24"/>
        </w:rPr>
      </w:pPr>
      <w:bookmarkStart w:id="3" w:name="_Toc366489870"/>
      <w:r w:rsidRPr="003678B5">
        <w:rPr>
          <w:rFonts w:asciiTheme="minorHAnsi" w:hAnsiTheme="minorHAnsi"/>
          <w:color w:val="auto"/>
          <w:sz w:val="24"/>
          <w:szCs w:val="24"/>
        </w:rPr>
        <w:t>Course Format</w:t>
      </w:r>
      <w:bookmarkEnd w:id="3"/>
    </w:p>
    <w:p w14:paraId="6A34D88C" w14:textId="77777777" w:rsidR="003678B5" w:rsidRPr="003678B5" w:rsidRDefault="003678B5" w:rsidP="00E12F04">
      <w:pPr>
        <w:rPr>
          <w:rFonts w:asciiTheme="minorHAnsi" w:hAnsiTheme="minorHAnsi" w:cs="Arial"/>
          <w:b/>
          <w:szCs w:val="24"/>
          <w:u w:val="single"/>
        </w:rPr>
      </w:pPr>
    </w:p>
    <w:p w14:paraId="08646474" w14:textId="77777777" w:rsidR="00E12F04" w:rsidRPr="003678B5" w:rsidRDefault="00E12F04" w:rsidP="00E12F04">
      <w:pPr>
        <w:rPr>
          <w:rFonts w:asciiTheme="minorHAnsi" w:hAnsiTheme="minorHAnsi" w:cs="Arial"/>
          <w:b/>
          <w:szCs w:val="24"/>
          <w:u w:val="single"/>
        </w:rPr>
      </w:pPr>
      <w:r w:rsidRPr="003678B5">
        <w:rPr>
          <w:rFonts w:asciiTheme="minorHAnsi" w:hAnsiTheme="minorHAnsi" w:cs="Arial"/>
          <w:b/>
          <w:szCs w:val="24"/>
          <w:u w:val="single"/>
        </w:rPr>
        <w:t>The recommended format for conducting this course is as follows:</w:t>
      </w:r>
    </w:p>
    <w:p w14:paraId="0E6E77B5" w14:textId="77777777" w:rsidR="00E12F04" w:rsidRPr="003678B5" w:rsidRDefault="00E12F04" w:rsidP="00E12F04">
      <w:pPr>
        <w:rPr>
          <w:rFonts w:asciiTheme="minorHAnsi" w:hAnsiTheme="minorHAnsi" w:cs="Arial"/>
          <w:szCs w:val="24"/>
        </w:rPr>
      </w:pPr>
    </w:p>
    <w:p w14:paraId="5EB814DE" w14:textId="77777777" w:rsidR="00551EDE" w:rsidRDefault="00551EDE" w:rsidP="00551EDE">
      <w:pPr>
        <w:widowControl w:val="0"/>
        <w:autoSpaceDE w:val="0"/>
        <w:autoSpaceDN w:val="0"/>
        <w:adjustRightInd w:val="0"/>
        <w:rPr>
          <w:rFonts w:ascii="Calibri" w:hAnsi="Calibri" w:cs="Calibri"/>
          <w:sz w:val="28"/>
          <w:szCs w:val="28"/>
        </w:rPr>
      </w:pPr>
      <w:r>
        <w:rPr>
          <w:rFonts w:ascii="Calibri" w:hAnsi="Calibri" w:cs="Calibri"/>
          <w:sz w:val="28"/>
          <w:szCs w:val="28"/>
        </w:rPr>
        <w:t>- Fellows will access the courses online at </w:t>
      </w:r>
      <w:hyperlink r:id="rId14" w:history="1">
        <w:r>
          <w:rPr>
            <w:rFonts w:ascii="Calibri" w:hAnsi="Calibri" w:cs="Calibri"/>
            <w:color w:val="0000E9"/>
            <w:sz w:val="28"/>
            <w:szCs w:val="28"/>
            <w:u w:val="single" w:color="0000E9"/>
          </w:rPr>
          <w:t>https://canvas.uw.edu/courses/970711</w:t>
        </w:r>
      </w:hyperlink>
      <w:r>
        <w:rPr>
          <w:rFonts w:ascii="Calibri" w:hAnsi="Calibri" w:cs="Calibri"/>
          <w:sz w:val="28"/>
          <w:szCs w:val="28"/>
        </w:rPr>
        <w:t>, and sign in with their UW Net ID and password.</w:t>
      </w:r>
    </w:p>
    <w:p w14:paraId="57056A0E" w14:textId="77777777" w:rsidR="00551EDE" w:rsidRDefault="00551EDE" w:rsidP="00551EDE">
      <w:pPr>
        <w:widowControl w:val="0"/>
        <w:autoSpaceDE w:val="0"/>
        <w:autoSpaceDN w:val="0"/>
        <w:adjustRightInd w:val="0"/>
        <w:rPr>
          <w:rFonts w:ascii="Calibri" w:hAnsi="Calibri" w:cs="Calibri"/>
          <w:sz w:val="28"/>
          <w:szCs w:val="28"/>
        </w:rPr>
      </w:pPr>
    </w:p>
    <w:p w14:paraId="72104FBA" w14:textId="77777777" w:rsidR="00551EDE" w:rsidRDefault="00551EDE" w:rsidP="00551EDE">
      <w:pPr>
        <w:widowControl w:val="0"/>
        <w:autoSpaceDE w:val="0"/>
        <w:autoSpaceDN w:val="0"/>
        <w:adjustRightInd w:val="0"/>
        <w:ind w:left="480" w:hanging="480"/>
        <w:rPr>
          <w:rFonts w:ascii="Calibri" w:hAnsi="Calibri" w:cs="Calibri"/>
          <w:sz w:val="28"/>
          <w:szCs w:val="28"/>
        </w:rPr>
      </w:pPr>
      <w:r>
        <w:rPr>
          <w:rFonts w:ascii="Calibri" w:hAnsi="Calibri" w:cs="Calibri"/>
          <w:sz w:val="28"/>
          <w:szCs w:val="28"/>
        </w:rPr>
        <w:t>-Fellows will be responsible to listen to recorded audio lectures, review the</w:t>
      </w:r>
    </w:p>
    <w:p w14:paraId="05C27A06" w14:textId="76CF74B9" w:rsidR="00551EDE" w:rsidRDefault="00551EDE" w:rsidP="00551EDE">
      <w:pPr>
        <w:widowControl w:val="0"/>
        <w:autoSpaceDE w:val="0"/>
        <w:autoSpaceDN w:val="0"/>
        <w:adjustRightInd w:val="0"/>
        <w:ind w:left="480" w:hanging="480"/>
        <w:rPr>
          <w:rFonts w:ascii="Calibri" w:hAnsi="Calibri" w:cs="Calibri"/>
          <w:sz w:val="28"/>
          <w:szCs w:val="28"/>
        </w:rPr>
      </w:pPr>
      <w:r>
        <w:rPr>
          <w:rFonts w:ascii="Calibri" w:hAnsi="Calibri" w:cs="Calibri"/>
          <w:sz w:val="28"/>
          <w:szCs w:val="28"/>
        </w:rPr>
        <w:t xml:space="preserve">PowerPoint slides, and </w:t>
      </w:r>
      <w:proofErr w:type="gramStart"/>
      <w:r>
        <w:rPr>
          <w:rFonts w:ascii="Calibri" w:hAnsi="Calibri" w:cs="Calibri"/>
          <w:sz w:val="28"/>
          <w:szCs w:val="28"/>
        </w:rPr>
        <w:t>complete</w:t>
      </w:r>
      <w:proofErr w:type="gramEnd"/>
      <w:r>
        <w:rPr>
          <w:rFonts w:ascii="Calibri" w:hAnsi="Calibri" w:cs="Calibri"/>
          <w:sz w:val="28"/>
          <w:szCs w:val="28"/>
        </w:rPr>
        <w:t xml:space="preserve"> the assigned readings for each session.</w:t>
      </w:r>
    </w:p>
    <w:p w14:paraId="10CFF0FB" w14:textId="77777777" w:rsidR="00551EDE" w:rsidRDefault="00551EDE" w:rsidP="00551EDE">
      <w:pPr>
        <w:widowControl w:val="0"/>
        <w:autoSpaceDE w:val="0"/>
        <w:autoSpaceDN w:val="0"/>
        <w:adjustRightInd w:val="0"/>
        <w:ind w:left="480" w:hanging="480"/>
        <w:rPr>
          <w:rFonts w:ascii="Calibri" w:hAnsi="Calibri" w:cs="Calibri"/>
          <w:sz w:val="28"/>
          <w:szCs w:val="28"/>
        </w:rPr>
      </w:pPr>
    </w:p>
    <w:p w14:paraId="145C7486" w14:textId="77777777" w:rsidR="00551EDE" w:rsidRDefault="00551EDE" w:rsidP="00551EDE">
      <w:pPr>
        <w:widowControl w:val="0"/>
        <w:autoSpaceDE w:val="0"/>
        <w:autoSpaceDN w:val="0"/>
        <w:adjustRightInd w:val="0"/>
        <w:rPr>
          <w:rFonts w:ascii="Calibri" w:hAnsi="Calibri" w:cs="Calibri"/>
          <w:sz w:val="28"/>
          <w:szCs w:val="28"/>
        </w:rPr>
      </w:pPr>
      <w:r>
        <w:rPr>
          <w:rFonts w:ascii="Calibri" w:hAnsi="Calibri" w:cs="Calibri"/>
          <w:sz w:val="28"/>
          <w:szCs w:val="28"/>
        </w:rPr>
        <w:t>- Fellows will be required to participate in a discussion board and respond to the questions listed in Appendix 1 for each lecture before the end of the week (Sunday). Dates are listed in the syllabus and on the website.</w:t>
      </w:r>
    </w:p>
    <w:p w14:paraId="39EEFA05" w14:textId="77777777" w:rsidR="00551EDE" w:rsidRDefault="00551EDE" w:rsidP="00551EDE">
      <w:pPr>
        <w:widowControl w:val="0"/>
        <w:autoSpaceDE w:val="0"/>
        <w:autoSpaceDN w:val="0"/>
        <w:adjustRightInd w:val="0"/>
        <w:rPr>
          <w:rFonts w:ascii="Calibri" w:hAnsi="Calibri" w:cs="Calibri"/>
          <w:sz w:val="28"/>
          <w:szCs w:val="28"/>
        </w:rPr>
      </w:pPr>
    </w:p>
    <w:p w14:paraId="1FFA5448" w14:textId="77777777" w:rsidR="00551EDE" w:rsidRDefault="00551EDE" w:rsidP="00551EDE">
      <w:pPr>
        <w:widowControl w:val="0"/>
        <w:autoSpaceDE w:val="0"/>
        <w:autoSpaceDN w:val="0"/>
        <w:adjustRightInd w:val="0"/>
        <w:rPr>
          <w:rFonts w:ascii="Calibri" w:hAnsi="Calibri" w:cs="Calibri"/>
          <w:sz w:val="28"/>
          <w:szCs w:val="28"/>
        </w:rPr>
      </w:pPr>
      <w:r>
        <w:rPr>
          <w:rFonts w:ascii="Calibri" w:hAnsi="Calibri" w:cs="Calibri"/>
          <w:sz w:val="28"/>
          <w:szCs w:val="28"/>
        </w:rPr>
        <w:t>-Fellows will also be required to respond to at least one comment made by another Fellow. </w:t>
      </w:r>
    </w:p>
    <w:p w14:paraId="5359970C" w14:textId="77777777" w:rsidR="00551EDE" w:rsidRDefault="00551EDE" w:rsidP="00551EDE">
      <w:pPr>
        <w:rPr>
          <w:rFonts w:ascii="Calibri" w:hAnsi="Calibri" w:cs="Calibri"/>
          <w:sz w:val="28"/>
          <w:szCs w:val="28"/>
        </w:rPr>
      </w:pPr>
    </w:p>
    <w:p w14:paraId="68BF42C8" w14:textId="07750DE6" w:rsidR="00E12F04" w:rsidRPr="00551EDE" w:rsidRDefault="00551EDE" w:rsidP="00551EDE">
      <w:pPr>
        <w:rPr>
          <w:rFonts w:asciiTheme="minorHAnsi" w:hAnsiTheme="minorHAnsi" w:cs="Arial"/>
          <w:szCs w:val="24"/>
        </w:rPr>
      </w:pPr>
      <w:r w:rsidRPr="00551EDE">
        <w:rPr>
          <w:rFonts w:ascii="Calibri" w:hAnsi="Calibri" w:cs="Calibri"/>
          <w:sz w:val="28"/>
          <w:szCs w:val="28"/>
        </w:rPr>
        <w:t>-We will be tracking responses.  All 10 lectures must be viewed and discussion board entries must be completed on time for course credit.</w:t>
      </w:r>
    </w:p>
    <w:p w14:paraId="0C71E034" w14:textId="77777777" w:rsidR="00E12F04" w:rsidRPr="003678B5" w:rsidRDefault="00E12F04" w:rsidP="00E12F04">
      <w:pPr>
        <w:rPr>
          <w:rFonts w:asciiTheme="minorHAnsi" w:hAnsiTheme="minorHAnsi" w:cs="Arial"/>
          <w:szCs w:val="24"/>
        </w:rPr>
      </w:pPr>
    </w:p>
    <w:p w14:paraId="07B2F3CD" w14:textId="77777777" w:rsidR="00E12F04" w:rsidRPr="003678B5" w:rsidRDefault="00E12F04" w:rsidP="00E12F04">
      <w:pPr>
        <w:rPr>
          <w:rFonts w:asciiTheme="minorHAnsi" w:hAnsiTheme="minorHAnsi" w:cs="Arial"/>
          <w:szCs w:val="24"/>
        </w:rPr>
      </w:pPr>
      <w:r w:rsidRPr="003678B5">
        <w:rPr>
          <w:rFonts w:asciiTheme="minorHAnsi" w:hAnsiTheme="minorHAnsi" w:cs="Arial"/>
          <w:i/>
          <w:szCs w:val="24"/>
        </w:rPr>
        <w:t xml:space="preserve">Any problems encountered with the CDs, group meetings or discussions should be reported immediately to Angela Shelton and Dr. Farquhar at </w:t>
      </w:r>
      <w:hyperlink r:id="rId15" w:history="1">
        <w:r w:rsidRPr="003678B5">
          <w:rPr>
            <w:rStyle w:val="Hyperlink"/>
            <w:rFonts w:asciiTheme="minorHAnsi" w:hAnsiTheme="minorHAnsi" w:cs="Arial"/>
            <w:i/>
            <w:color w:val="auto"/>
            <w:szCs w:val="24"/>
          </w:rPr>
          <w:t>angshelt@uw.edu</w:t>
        </w:r>
      </w:hyperlink>
      <w:r w:rsidRPr="003678B5">
        <w:rPr>
          <w:rFonts w:asciiTheme="minorHAnsi" w:hAnsiTheme="minorHAnsi" w:cs="Arial"/>
          <w:i/>
          <w:szCs w:val="24"/>
        </w:rPr>
        <w:t xml:space="preserve"> and </w:t>
      </w:r>
      <w:hyperlink r:id="rId16" w:history="1">
        <w:r w:rsidRPr="003678B5">
          <w:rPr>
            <w:rStyle w:val="Hyperlink"/>
            <w:rFonts w:asciiTheme="minorHAnsi" w:hAnsiTheme="minorHAnsi" w:cs="Arial"/>
            <w:i/>
            <w:color w:val="auto"/>
            <w:szCs w:val="24"/>
          </w:rPr>
          <w:t>cfarq@uw.edu</w:t>
        </w:r>
      </w:hyperlink>
      <w:r w:rsidRPr="003678B5">
        <w:rPr>
          <w:rFonts w:asciiTheme="minorHAnsi" w:hAnsiTheme="minorHAnsi" w:cs="Arial"/>
          <w:i/>
          <w:szCs w:val="24"/>
        </w:rPr>
        <w:t>, respectively.</w:t>
      </w:r>
    </w:p>
    <w:p w14:paraId="773FA8D4" w14:textId="77777777" w:rsidR="00E12F04" w:rsidRPr="003678B5" w:rsidRDefault="00E12F04" w:rsidP="00E12F04">
      <w:pPr>
        <w:rPr>
          <w:rFonts w:asciiTheme="minorHAnsi" w:hAnsiTheme="minorHAnsi" w:cs="Arial"/>
          <w:szCs w:val="24"/>
        </w:rPr>
      </w:pPr>
    </w:p>
    <w:p w14:paraId="603CD768" w14:textId="5CF6DB04" w:rsidR="00551EDE" w:rsidRDefault="00551EDE" w:rsidP="00E12F04">
      <w:pPr>
        <w:spacing w:after="200" w:line="276" w:lineRule="auto"/>
        <w:rPr>
          <w:rFonts w:asciiTheme="minorHAnsi" w:hAnsiTheme="minorHAnsi" w:cs="Arial"/>
          <w:b/>
          <w:szCs w:val="24"/>
        </w:rPr>
      </w:pPr>
      <w:r>
        <w:rPr>
          <w:rFonts w:asciiTheme="minorHAnsi" w:hAnsiTheme="minorHAnsi" w:cs="Arial"/>
          <w:b/>
          <w:szCs w:val="24"/>
        </w:rPr>
        <w:br w:type="page"/>
      </w:r>
    </w:p>
    <w:p w14:paraId="053CFE7A" w14:textId="77777777" w:rsidR="00E12F04" w:rsidRPr="003678B5" w:rsidRDefault="00E12F04" w:rsidP="00E12F04">
      <w:pPr>
        <w:spacing w:after="200" w:line="276" w:lineRule="auto"/>
        <w:rPr>
          <w:rFonts w:asciiTheme="minorHAnsi" w:hAnsiTheme="minorHAnsi" w:cs="Arial"/>
          <w:b/>
          <w:szCs w:val="24"/>
        </w:rPr>
      </w:pPr>
    </w:p>
    <w:p w14:paraId="19209D81" w14:textId="77777777" w:rsidR="00E12F04" w:rsidRPr="003678B5" w:rsidRDefault="00E12F04" w:rsidP="00E12F04">
      <w:pPr>
        <w:rPr>
          <w:rFonts w:asciiTheme="minorHAnsi" w:hAnsiTheme="minorHAnsi" w:cs="Arial"/>
          <w:b/>
          <w:szCs w:val="24"/>
        </w:rPr>
      </w:pPr>
      <w:bookmarkStart w:id="4" w:name="_Toc366489871"/>
      <w:r w:rsidRPr="003678B5">
        <w:rPr>
          <w:rStyle w:val="Heading2Char"/>
          <w:rFonts w:asciiTheme="minorHAnsi" w:hAnsiTheme="minorHAnsi"/>
          <w:color w:val="auto"/>
          <w:sz w:val="24"/>
          <w:szCs w:val="24"/>
        </w:rPr>
        <w:t>Table 1.</w:t>
      </w:r>
      <w:bookmarkEnd w:id="4"/>
      <w:r w:rsidRPr="003678B5">
        <w:rPr>
          <w:rFonts w:asciiTheme="minorHAnsi" w:hAnsiTheme="minorHAnsi" w:cs="Arial"/>
          <w:b/>
          <w:szCs w:val="24"/>
        </w:rPr>
        <w:t xml:space="preserve"> HIV/AIDS talks, presenters, viewing dates and </w:t>
      </w:r>
      <w:r w:rsidR="00A94361">
        <w:rPr>
          <w:rFonts w:asciiTheme="minorHAnsi" w:hAnsiTheme="minorHAnsi" w:cs="Arial"/>
          <w:b/>
          <w:szCs w:val="24"/>
        </w:rPr>
        <w:t>deadline for discussion board entries</w:t>
      </w:r>
    </w:p>
    <w:p w14:paraId="134726D9" w14:textId="77777777" w:rsidR="00E12F04" w:rsidRPr="003678B5" w:rsidRDefault="00E12F04" w:rsidP="00E12F04">
      <w:pPr>
        <w:rPr>
          <w:rFonts w:asciiTheme="minorHAnsi" w:hAnsiTheme="minorHAnsi" w:cs="Arial"/>
          <w:b/>
          <w:szCs w:val="24"/>
        </w:rPr>
      </w:pPr>
    </w:p>
    <w:tbl>
      <w:tblPr>
        <w:tblStyle w:val="TableGrid"/>
        <w:tblW w:w="3579" w:type="pct"/>
        <w:jc w:val="center"/>
        <w:tblInd w:w="-72" w:type="dxa"/>
        <w:tblLook w:val="04A0" w:firstRow="1" w:lastRow="0" w:firstColumn="1" w:lastColumn="0" w:noHBand="0" w:noVBand="1"/>
      </w:tblPr>
      <w:tblGrid>
        <w:gridCol w:w="1305"/>
        <w:gridCol w:w="5550"/>
      </w:tblGrid>
      <w:tr w:rsidR="005D2496" w:rsidRPr="003678B5" w14:paraId="71A9E8B2" w14:textId="77777777" w:rsidTr="005D2496">
        <w:trPr>
          <w:jc w:val="center"/>
        </w:trPr>
        <w:tc>
          <w:tcPr>
            <w:tcW w:w="952" w:type="pct"/>
            <w:vAlign w:val="center"/>
          </w:tcPr>
          <w:p w14:paraId="2BAA032A" w14:textId="2A1A4D29" w:rsidR="005D2496" w:rsidRPr="003678B5" w:rsidRDefault="005D2496" w:rsidP="00E970DB">
            <w:pPr>
              <w:spacing w:before="100" w:beforeAutospacing="1" w:after="100" w:afterAutospacing="1"/>
              <w:rPr>
                <w:rFonts w:cs="Arial"/>
                <w:b w:val="0"/>
                <w:sz w:val="24"/>
                <w:szCs w:val="24"/>
              </w:rPr>
            </w:pPr>
          </w:p>
        </w:tc>
        <w:tc>
          <w:tcPr>
            <w:tcW w:w="4048" w:type="pct"/>
            <w:vAlign w:val="center"/>
          </w:tcPr>
          <w:p w14:paraId="34481BCE" w14:textId="28E25497" w:rsidR="005D2496" w:rsidRPr="003678B5" w:rsidRDefault="005D2496" w:rsidP="004F0EC0">
            <w:pPr>
              <w:spacing w:before="100" w:beforeAutospacing="1" w:after="100" w:afterAutospacing="1"/>
              <w:rPr>
                <w:rFonts w:cs="Arial"/>
                <w:b w:val="0"/>
                <w:sz w:val="24"/>
                <w:szCs w:val="24"/>
              </w:rPr>
            </w:pPr>
            <w:bookmarkStart w:id="5" w:name="_GoBack"/>
            <w:bookmarkEnd w:id="5"/>
            <w:r w:rsidRPr="003678B5">
              <w:rPr>
                <w:rFonts w:cs="Arial"/>
                <w:sz w:val="24"/>
                <w:szCs w:val="24"/>
              </w:rPr>
              <w:t>Presenters</w:t>
            </w:r>
            <w:r>
              <w:rPr>
                <w:rFonts w:cs="Arial"/>
                <w:sz w:val="24"/>
                <w:szCs w:val="24"/>
              </w:rPr>
              <w:t xml:space="preserve"> and Lecture Titles</w:t>
            </w:r>
          </w:p>
        </w:tc>
      </w:tr>
      <w:tr w:rsidR="005D2496" w:rsidRPr="003678B5" w14:paraId="2977C549" w14:textId="77777777" w:rsidTr="005D2496">
        <w:trPr>
          <w:trHeight w:val="764"/>
          <w:jc w:val="center"/>
        </w:trPr>
        <w:tc>
          <w:tcPr>
            <w:tcW w:w="952" w:type="pct"/>
            <w:vAlign w:val="center"/>
          </w:tcPr>
          <w:p w14:paraId="1E50D613" w14:textId="2C433B80" w:rsidR="005D2496" w:rsidRPr="000725CB" w:rsidRDefault="005D2496" w:rsidP="00E970DB">
            <w:pPr>
              <w:spacing w:before="100" w:beforeAutospacing="1" w:after="100" w:afterAutospacing="1"/>
              <w:rPr>
                <w:rFonts w:cs="Arial"/>
                <w:sz w:val="24"/>
                <w:szCs w:val="24"/>
              </w:rPr>
            </w:pPr>
            <w:r w:rsidRPr="000725CB">
              <w:rPr>
                <w:rFonts w:cs="Arial"/>
                <w:sz w:val="24"/>
                <w:szCs w:val="24"/>
              </w:rPr>
              <w:t>Lecture 1</w:t>
            </w:r>
          </w:p>
        </w:tc>
        <w:tc>
          <w:tcPr>
            <w:tcW w:w="4048" w:type="pct"/>
            <w:vAlign w:val="center"/>
          </w:tcPr>
          <w:p w14:paraId="1E314F7A" w14:textId="78AAEF74" w:rsidR="005D2496" w:rsidRPr="000725CB" w:rsidRDefault="005D2496" w:rsidP="000725CB">
            <w:pPr>
              <w:spacing w:before="100" w:beforeAutospacing="1" w:after="100" w:afterAutospacing="1"/>
              <w:rPr>
                <w:rFonts w:cs="Arial"/>
                <w:b w:val="0"/>
                <w:sz w:val="24"/>
                <w:szCs w:val="24"/>
              </w:rPr>
            </w:pPr>
            <w:r w:rsidRPr="000725CB">
              <w:rPr>
                <w:rFonts w:cs="Arial"/>
                <w:b w:val="0"/>
                <w:sz w:val="24"/>
                <w:szCs w:val="24"/>
              </w:rPr>
              <w:t xml:space="preserve">Ruanne Barnabas “Integrating Health Economic Analyses into STI and HIV Research” </w:t>
            </w:r>
          </w:p>
        </w:tc>
      </w:tr>
      <w:tr w:rsidR="005D2496" w:rsidRPr="003678B5" w14:paraId="71C22154" w14:textId="77777777" w:rsidTr="005D2496">
        <w:trPr>
          <w:trHeight w:val="683"/>
          <w:jc w:val="center"/>
        </w:trPr>
        <w:tc>
          <w:tcPr>
            <w:tcW w:w="952" w:type="pct"/>
            <w:vAlign w:val="center"/>
          </w:tcPr>
          <w:p w14:paraId="72D843FA" w14:textId="1D5F4C23" w:rsidR="005D2496" w:rsidRPr="000725CB" w:rsidRDefault="005D2496" w:rsidP="00E970DB">
            <w:pPr>
              <w:spacing w:before="100" w:beforeAutospacing="1" w:after="100" w:afterAutospacing="1"/>
              <w:rPr>
                <w:rFonts w:cs="Arial"/>
                <w:sz w:val="24"/>
                <w:szCs w:val="24"/>
              </w:rPr>
            </w:pPr>
            <w:r w:rsidRPr="000725CB">
              <w:rPr>
                <w:rFonts w:cs="Arial"/>
                <w:sz w:val="24"/>
                <w:szCs w:val="24"/>
              </w:rPr>
              <w:t>Lecture 2</w:t>
            </w:r>
          </w:p>
        </w:tc>
        <w:tc>
          <w:tcPr>
            <w:tcW w:w="4048" w:type="pct"/>
            <w:vAlign w:val="center"/>
          </w:tcPr>
          <w:p w14:paraId="6DB4D271" w14:textId="1FAF6F2F" w:rsidR="005D2496" w:rsidRPr="000725CB" w:rsidRDefault="005D2496" w:rsidP="000725CB">
            <w:pPr>
              <w:spacing w:before="100" w:beforeAutospacing="1" w:after="100" w:afterAutospacing="1"/>
              <w:rPr>
                <w:rFonts w:cs="Arial"/>
                <w:b w:val="0"/>
                <w:sz w:val="24"/>
                <w:szCs w:val="24"/>
              </w:rPr>
            </w:pPr>
            <w:r w:rsidRPr="000725CB">
              <w:rPr>
                <w:rFonts w:cs="Arial"/>
                <w:b w:val="0"/>
                <w:sz w:val="24"/>
                <w:szCs w:val="24"/>
              </w:rPr>
              <w:t xml:space="preserve">Thomas Quinn  “Biomedical Interventions in HIV Prevention” </w:t>
            </w:r>
          </w:p>
        </w:tc>
      </w:tr>
      <w:tr w:rsidR="005D2496" w:rsidRPr="003678B5" w14:paraId="0694DD7B" w14:textId="77777777" w:rsidTr="005D2496">
        <w:trPr>
          <w:trHeight w:val="629"/>
          <w:jc w:val="center"/>
        </w:trPr>
        <w:tc>
          <w:tcPr>
            <w:tcW w:w="952" w:type="pct"/>
            <w:vAlign w:val="center"/>
          </w:tcPr>
          <w:p w14:paraId="3F8598AA" w14:textId="3A459608" w:rsidR="005D2496" w:rsidRPr="000725CB" w:rsidRDefault="005D2496" w:rsidP="00E970DB">
            <w:pPr>
              <w:spacing w:before="100" w:beforeAutospacing="1" w:after="100" w:afterAutospacing="1"/>
              <w:rPr>
                <w:rFonts w:cs="Arial"/>
                <w:sz w:val="24"/>
                <w:szCs w:val="24"/>
              </w:rPr>
            </w:pPr>
            <w:r w:rsidRPr="000725CB">
              <w:rPr>
                <w:rFonts w:cs="Arial"/>
                <w:sz w:val="24"/>
                <w:szCs w:val="24"/>
              </w:rPr>
              <w:t>Lecture 3</w:t>
            </w:r>
          </w:p>
        </w:tc>
        <w:tc>
          <w:tcPr>
            <w:tcW w:w="4048" w:type="pct"/>
            <w:vAlign w:val="center"/>
          </w:tcPr>
          <w:p w14:paraId="033E830F" w14:textId="0052BD2B" w:rsidR="005D2496" w:rsidRPr="000725CB" w:rsidRDefault="005D2496" w:rsidP="004F0EC0">
            <w:pPr>
              <w:spacing w:before="100" w:beforeAutospacing="1" w:after="100" w:afterAutospacing="1"/>
              <w:rPr>
                <w:rFonts w:cs="Arial"/>
                <w:b w:val="0"/>
                <w:sz w:val="24"/>
                <w:szCs w:val="24"/>
              </w:rPr>
            </w:pPr>
            <w:proofErr w:type="spellStart"/>
            <w:r w:rsidRPr="000725CB">
              <w:rPr>
                <w:rFonts w:cs="Arial"/>
                <w:b w:val="0"/>
                <w:sz w:val="24"/>
                <w:szCs w:val="24"/>
              </w:rPr>
              <w:t>Sevgi</w:t>
            </w:r>
            <w:proofErr w:type="spellEnd"/>
            <w:r w:rsidRPr="000725CB">
              <w:rPr>
                <w:rFonts w:cs="Arial"/>
                <w:b w:val="0"/>
                <w:sz w:val="24"/>
                <w:szCs w:val="24"/>
              </w:rPr>
              <w:t xml:space="preserve"> Aral “Social and Behavioral Aspects of STD/HIV Epidemiology and Prevention” </w:t>
            </w:r>
          </w:p>
        </w:tc>
      </w:tr>
      <w:tr w:rsidR="005D2496" w:rsidRPr="003678B5" w14:paraId="469E8EF9" w14:textId="77777777" w:rsidTr="005D2496">
        <w:trPr>
          <w:trHeight w:val="611"/>
          <w:jc w:val="center"/>
        </w:trPr>
        <w:tc>
          <w:tcPr>
            <w:tcW w:w="952" w:type="pct"/>
            <w:vAlign w:val="center"/>
          </w:tcPr>
          <w:p w14:paraId="180165D8" w14:textId="1047093C" w:rsidR="005D2496" w:rsidRPr="003678B5" w:rsidRDefault="005D2496" w:rsidP="00E970DB">
            <w:pPr>
              <w:spacing w:before="100" w:beforeAutospacing="1" w:after="100" w:afterAutospacing="1"/>
              <w:rPr>
                <w:rFonts w:cs="Arial"/>
                <w:sz w:val="24"/>
                <w:szCs w:val="24"/>
              </w:rPr>
            </w:pPr>
            <w:r>
              <w:rPr>
                <w:rFonts w:cs="Arial"/>
                <w:sz w:val="24"/>
                <w:szCs w:val="24"/>
              </w:rPr>
              <w:t>Lecture 4</w:t>
            </w:r>
          </w:p>
        </w:tc>
        <w:tc>
          <w:tcPr>
            <w:tcW w:w="4048" w:type="pct"/>
            <w:vAlign w:val="center"/>
          </w:tcPr>
          <w:p w14:paraId="08ACBEC1" w14:textId="37083FF7" w:rsidR="005D2496" w:rsidRPr="003678B5" w:rsidRDefault="005D2496" w:rsidP="00E970DB">
            <w:pPr>
              <w:spacing w:before="100" w:beforeAutospacing="1" w:after="100" w:afterAutospacing="1"/>
              <w:rPr>
                <w:rFonts w:cs="Arial"/>
                <w:b w:val="0"/>
                <w:sz w:val="24"/>
                <w:szCs w:val="24"/>
              </w:rPr>
            </w:pPr>
            <w:r w:rsidRPr="002A2D5E">
              <w:rPr>
                <w:rFonts w:cs="Arial"/>
                <w:b w:val="0"/>
                <w:sz w:val="24"/>
                <w:szCs w:val="24"/>
              </w:rPr>
              <w:t>Grace John-Stewart "</w:t>
            </w:r>
            <w:r>
              <w:t xml:space="preserve"> </w:t>
            </w:r>
            <w:r w:rsidRPr="007E4190">
              <w:rPr>
                <w:rFonts w:cs="Arial"/>
                <w:b w:val="0"/>
                <w:sz w:val="24"/>
                <w:szCs w:val="24"/>
              </w:rPr>
              <w:t>Prevention of Mother</w:t>
            </w:r>
            <w:r>
              <w:rPr>
                <w:rFonts w:ascii="Adobe Caslon Pro Bold" w:hAnsi="Adobe Caslon Pro Bold" w:cs="Adobe Caslon Pro Bold"/>
                <w:b w:val="0"/>
                <w:sz w:val="24"/>
                <w:szCs w:val="24"/>
              </w:rPr>
              <w:t>-</w:t>
            </w:r>
            <w:r w:rsidRPr="007E4190">
              <w:rPr>
                <w:rFonts w:cs="Arial"/>
                <w:b w:val="0"/>
                <w:sz w:val="24"/>
                <w:szCs w:val="24"/>
              </w:rPr>
              <w:t>to</w:t>
            </w:r>
            <w:r>
              <w:rPr>
                <w:rFonts w:ascii="Adobe Caslon Pro Bold" w:hAnsi="Adobe Caslon Pro Bold" w:cs="Adobe Caslon Pro Bold"/>
                <w:b w:val="0"/>
                <w:sz w:val="24"/>
                <w:szCs w:val="24"/>
              </w:rPr>
              <w:t>-</w:t>
            </w:r>
            <w:r w:rsidRPr="007E4190">
              <w:rPr>
                <w:rFonts w:cs="Arial"/>
                <w:b w:val="0"/>
                <w:sz w:val="24"/>
                <w:szCs w:val="24"/>
              </w:rPr>
              <w:t>Child Transmission of HIV</w:t>
            </w:r>
            <w:r w:rsidRPr="002A2D5E">
              <w:rPr>
                <w:rFonts w:cs="Arial"/>
                <w:b w:val="0"/>
                <w:sz w:val="24"/>
                <w:szCs w:val="24"/>
              </w:rPr>
              <w:t>"</w:t>
            </w:r>
          </w:p>
        </w:tc>
      </w:tr>
      <w:tr w:rsidR="005D2496" w:rsidRPr="003678B5" w14:paraId="66FD49F0" w14:textId="77777777" w:rsidTr="005D2496">
        <w:trPr>
          <w:trHeight w:val="629"/>
          <w:jc w:val="center"/>
        </w:trPr>
        <w:tc>
          <w:tcPr>
            <w:tcW w:w="952" w:type="pct"/>
            <w:vAlign w:val="center"/>
          </w:tcPr>
          <w:p w14:paraId="4BDFB79B" w14:textId="19A6F8BE" w:rsidR="005D2496" w:rsidRPr="003678B5" w:rsidRDefault="005D2496" w:rsidP="00E970DB">
            <w:pPr>
              <w:spacing w:before="100" w:beforeAutospacing="1" w:after="100" w:afterAutospacing="1"/>
              <w:rPr>
                <w:rFonts w:cs="Arial"/>
                <w:sz w:val="24"/>
                <w:szCs w:val="24"/>
              </w:rPr>
            </w:pPr>
            <w:r>
              <w:rPr>
                <w:rFonts w:cs="Arial"/>
                <w:sz w:val="24"/>
                <w:szCs w:val="24"/>
              </w:rPr>
              <w:t>Lecture 5</w:t>
            </w:r>
          </w:p>
        </w:tc>
        <w:tc>
          <w:tcPr>
            <w:tcW w:w="4048" w:type="pct"/>
            <w:vAlign w:val="center"/>
          </w:tcPr>
          <w:p w14:paraId="60938448" w14:textId="380D8541" w:rsidR="005D2496" w:rsidRPr="003678B5" w:rsidRDefault="005D2496" w:rsidP="00E970DB">
            <w:pPr>
              <w:spacing w:before="100" w:beforeAutospacing="1" w:after="100" w:afterAutospacing="1"/>
              <w:rPr>
                <w:rFonts w:cs="Arial"/>
                <w:b w:val="0"/>
                <w:sz w:val="24"/>
                <w:szCs w:val="24"/>
              </w:rPr>
            </w:pPr>
            <w:r w:rsidRPr="002A2D5E">
              <w:rPr>
                <w:rFonts w:cs="Arial"/>
                <w:b w:val="0"/>
                <w:sz w:val="24"/>
                <w:szCs w:val="24"/>
              </w:rPr>
              <w:t>Jane Simoni "HIV and Mental Health"</w:t>
            </w:r>
          </w:p>
        </w:tc>
      </w:tr>
      <w:tr w:rsidR="005D2496" w:rsidRPr="003678B5" w14:paraId="3D37B2B7" w14:textId="77777777" w:rsidTr="005D2496">
        <w:trPr>
          <w:trHeight w:val="791"/>
          <w:jc w:val="center"/>
        </w:trPr>
        <w:tc>
          <w:tcPr>
            <w:tcW w:w="952" w:type="pct"/>
            <w:vAlign w:val="center"/>
          </w:tcPr>
          <w:p w14:paraId="1E0A7A38" w14:textId="0A9388B9" w:rsidR="005D2496" w:rsidRPr="003678B5" w:rsidRDefault="005D2496" w:rsidP="00E970DB">
            <w:pPr>
              <w:spacing w:before="100" w:beforeAutospacing="1" w:after="100" w:afterAutospacing="1"/>
              <w:rPr>
                <w:rFonts w:cs="Arial"/>
                <w:sz w:val="24"/>
                <w:szCs w:val="24"/>
              </w:rPr>
            </w:pPr>
            <w:r>
              <w:rPr>
                <w:rFonts w:cs="Arial"/>
                <w:sz w:val="24"/>
                <w:szCs w:val="24"/>
              </w:rPr>
              <w:t>Lecture 6</w:t>
            </w:r>
          </w:p>
        </w:tc>
        <w:tc>
          <w:tcPr>
            <w:tcW w:w="4048" w:type="pct"/>
            <w:vAlign w:val="center"/>
          </w:tcPr>
          <w:p w14:paraId="12FF7DC1" w14:textId="1BF72E1E" w:rsidR="005D2496" w:rsidRPr="003678B5" w:rsidRDefault="005D2496" w:rsidP="00E970DB">
            <w:pPr>
              <w:spacing w:before="100" w:beforeAutospacing="1" w:after="100" w:afterAutospacing="1"/>
              <w:rPr>
                <w:rFonts w:cs="Arial"/>
                <w:b w:val="0"/>
                <w:sz w:val="24"/>
                <w:szCs w:val="24"/>
              </w:rPr>
            </w:pPr>
            <w:r w:rsidRPr="002A2D5E">
              <w:rPr>
                <w:rFonts w:cs="Arial"/>
                <w:b w:val="0"/>
                <w:sz w:val="24"/>
                <w:szCs w:val="24"/>
              </w:rPr>
              <w:t>Jared Baeten "Pre-Exposure Prophylaxis (</w:t>
            </w:r>
            <w:proofErr w:type="spellStart"/>
            <w:r w:rsidRPr="002A2D5E">
              <w:rPr>
                <w:rFonts w:cs="Arial"/>
                <w:b w:val="0"/>
                <w:sz w:val="24"/>
                <w:szCs w:val="24"/>
              </w:rPr>
              <w:t>PrEP</w:t>
            </w:r>
            <w:proofErr w:type="spellEnd"/>
            <w:r w:rsidRPr="002A2D5E">
              <w:rPr>
                <w:rFonts w:cs="Arial"/>
                <w:b w:val="0"/>
                <w:sz w:val="24"/>
                <w:szCs w:val="24"/>
              </w:rPr>
              <w:t>) for HIV Prevention"</w:t>
            </w:r>
          </w:p>
        </w:tc>
      </w:tr>
      <w:tr w:rsidR="005D2496" w:rsidRPr="003678B5" w14:paraId="398841DD" w14:textId="77777777" w:rsidTr="005D2496">
        <w:trPr>
          <w:trHeight w:val="710"/>
          <w:jc w:val="center"/>
        </w:trPr>
        <w:tc>
          <w:tcPr>
            <w:tcW w:w="952" w:type="pct"/>
            <w:vAlign w:val="center"/>
          </w:tcPr>
          <w:p w14:paraId="1CCFD93E" w14:textId="2980D63B" w:rsidR="005D2496" w:rsidRPr="003678B5" w:rsidRDefault="005D2496" w:rsidP="00E970DB">
            <w:pPr>
              <w:spacing w:before="100" w:beforeAutospacing="1" w:after="100" w:afterAutospacing="1"/>
              <w:rPr>
                <w:rFonts w:cs="Arial"/>
                <w:sz w:val="24"/>
                <w:szCs w:val="24"/>
              </w:rPr>
            </w:pPr>
            <w:r>
              <w:rPr>
                <w:rFonts w:cs="Arial"/>
                <w:sz w:val="24"/>
                <w:szCs w:val="24"/>
              </w:rPr>
              <w:t>Lecture 7</w:t>
            </w:r>
          </w:p>
        </w:tc>
        <w:tc>
          <w:tcPr>
            <w:tcW w:w="4048" w:type="pct"/>
            <w:vAlign w:val="center"/>
          </w:tcPr>
          <w:p w14:paraId="6CCDF34A" w14:textId="1331B31A" w:rsidR="005D2496" w:rsidRPr="003678B5" w:rsidRDefault="005D2496" w:rsidP="00E970DB">
            <w:pPr>
              <w:spacing w:before="100" w:beforeAutospacing="1" w:after="100" w:afterAutospacing="1"/>
              <w:rPr>
                <w:rFonts w:cs="Arial"/>
                <w:b w:val="0"/>
                <w:sz w:val="24"/>
                <w:szCs w:val="24"/>
              </w:rPr>
            </w:pPr>
            <w:r>
              <w:rPr>
                <w:rFonts w:cs="Arial"/>
                <w:b w:val="0"/>
                <w:sz w:val="24"/>
                <w:szCs w:val="24"/>
              </w:rPr>
              <w:t>Martina Morris  “</w:t>
            </w:r>
            <w:r w:rsidRPr="00B927B7">
              <w:rPr>
                <w:rFonts w:cs="Arial"/>
                <w:b w:val="0"/>
                <w:sz w:val="24"/>
                <w:szCs w:val="24"/>
              </w:rPr>
              <w:t>Sexual Networks and the Epidemiology of HIV</w:t>
            </w:r>
            <w:r>
              <w:rPr>
                <w:rFonts w:cs="Arial"/>
                <w:b w:val="0"/>
                <w:sz w:val="24"/>
                <w:szCs w:val="24"/>
              </w:rPr>
              <w:t>”</w:t>
            </w:r>
          </w:p>
        </w:tc>
      </w:tr>
      <w:tr w:rsidR="005D2496" w:rsidRPr="003678B5" w14:paraId="3CDAD6F2" w14:textId="77777777" w:rsidTr="005D2496">
        <w:trPr>
          <w:trHeight w:val="710"/>
          <w:jc w:val="center"/>
        </w:trPr>
        <w:tc>
          <w:tcPr>
            <w:tcW w:w="952" w:type="pct"/>
            <w:vAlign w:val="center"/>
          </w:tcPr>
          <w:p w14:paraId="7F034992" w14:textId="072E3013" w:rsidR="005D2496" w:rsidRPr="003678B5" w:rsidRDefault="005D2496" w:rsidP="00E970DB">
            <w:pPr>
              <w:spacing w:before="100" w:beforeAutospacing="1" w:after="100" w:afterAutospacing="1"/>
              <w:rPr>
                <w:rFonts w:cs="Arial"/>
                <w:sz w:val="24"/>
                <w:szCs w:val="24"/>
              </w:rPr>
            </w:pPr>
            <w:r>
              <w:rPr>
                <w:rFonts w:cs="Arial"/>
                <w:sz w:val="24"/>
                <w:szCs w:val="24"/>
              </w:rPr>
              <w:t>Lecture 8</w:t>
            </w:r>
          </w:p>
        </w:tc>
        <w:tc>
          <w:tcPr>
            <w:tcW w:w="4048" w:type="pct"/>
            <w:vAlign w:val="center"/>
          </w:tcPr>
          <w:p w14:paraId="3C2A7527" w14:textId="036A316F" w:rsidR="005D2496" w:rsidRPr="003678B5" w:rsidRDefault="005D2496" w:rsidP="00E970DB">
            <w:pPr>
              <w:spacing w:before="100" w:beforeAutospacing="1" w:after="100" w:afterAutospacing="1"/>
              <w:rPr>
                <w:rFonts w:cs="Arial"/>
                <w:b w:val="0"/>
                <w:sz w:val="24"/>
                <w:szCs w:val="24"/>
              </w:rPr>
            </w:pPr>
            <w:r w:rsidRPr="002A2D5E">
              <w:rPr>
                <w:rFonts w:cs="Arial"/>
                <w:b w:val="0"/>
                <w:sz w:val="24"/>
                <w:szCs w:val="24"/>
              </w:rPr>
              <w:t>Susan Graham  “Men Who Have Sex with Men and the Global HIV Epidemic”</w:t>
            </w:r>
          </w:p>
        </w:tc>
      </w:tr>
      <w:tr w:rsidR="005D2496" w:rsidRPr="003678B5" w14:paraId="2D46CF27" w14:textId="77777777" w:rsidTr="005D2496">
        <w:trPr>
          <w:trHeight w:val="710"/>
          <w:jc w:val="center"/>
        </w:trPr>
        <w:tc>
          <w:tcPr>
            <w:tcW w:w="952" w:type="pct"/>
            <w:vAlign w:val="center"/>
          </w:tcPr>
          <w:p w14:paraId="3274C427" w14:textId="48E14211" w:rsidR="005D2496" w:rsidRDefault="005D2496" w:rsidP="00E970DB">
            <w:pPr>
              <w:pStyle w:val="NoSpacing"/>
              <w:rPr>
                <w:rFonts w:cs="Arial"/>
                <w:sz w:val="24"/>
                <w:szCs w:val="24"/>
              </w:rPr>
            </w:pPr>
          </w:p>
          <w:p w14:paraId="4495D586" w14:textId="033CCE95" w:rsidR="005D2496" w:rsidRPr="00E970DB" w:rsidRDefault="005D2496" w:rsidP="00E970DB">
            <w:pPr>
              <w:pStyle w:val="NoSpacing"/>
              <w:rPr>
                <w:rFonts w:cs="Arial"/>
                <w:b w:val="0"/>
                <w:sz w:val="24"/>
                <w:szCs w:val="24"/>
              </w:rPr>
            </w:pPr>
            <w:r>
              <w:rPr>
                <w:rFonts w:cs="Arial"/>
                <w:sz w:val="24"/>
                <w:szCs w:val="24"/>
              </w:rPr>
              <w:t>Lecture 9</w:t>
            </w:r>
          </w:p>
        </w:tc>
        <w:tc>
          <w:tcPr>
            <w:tcW w:w="4048" w:type="pct"/>
            <w:vAlign w:val="center"/>
          </w:tcPr>
          <w:p w14:paraId="432D48DA" w14:textId="48292C03" w:rsidR="005D2496" w:rsidRPr="003678B5" w:rsidRDefault="005D2496" w:rsidP="00DA634F">
            <w:pPr>
              <w:spacing w:before="100" w:beforeAutospacing="1" w:after="100" w:afterAutospacing="1"/>
              <w:rPr>
                <w:rFonts w:cs="Arial"/>
                <w:b w:val="0"/>
                <w:sz w:val="24"/>
                <w:szCs w:val="24"/>
              </w:rPr>
            </w:pPr>
            <w:r w:rsidRPr="002A2D5E">
              <w:rPr>
                <w:rFonts w:cs="Arial"/>
                <w:b w:val="0"/>
                <w:sz w:val="24"/>
                <w:szCs w:val="24"/>
              </w:rPr>
              <w:t>Corey Casper "</w:t>
            </w:r>
            <w:r>
              <w:t xml:space="preserve"> </w:t>
            </w:r>
            <w:r w:rsidRPr="007E4190">
              <w:rPr>
                <w:rFonts w:cs="Arial"/>
                <w:b w:val="0"/>
                <w:sz w:val="24"/>
                <w:szCs w:val="24"/>
              </w:rPr>
              <w:t>HIV</w:t>
            </w:r>
            <w:r>
              <w:rPr>
                <w:rFonts w:ascii="Adobe Caslon Pro Bold" w:hAnsi="Adobe Caslon Pro Bold" w:cs="Adobe Caslon Pro Bold"/>
                <w:b w:val="0"/>
                <w:sz w:val="24"/>
                <w:szCs w:val="24"/>
              </w:rPr>
              <w:t>-</w:t>
            </w:r>
            <w:r w:rsidRPr="007E4190">
              <w:rPr>
                <w:rFonts w:cs="Arial"/>
                <w:b w:val="0"/>
                <w:sz w:val="24"/>
                <w:szCs w:val="24"/>
              </w:rPr>
              <w:t>Associated Cancers: Epidemiology and Pathogenesis</w:t>
            </w:r>
            <w:r w:rsidRPr="002A2D5E">
              <w:rPr>
                <w:rFonts w:cs="Arial"/>
                <w:b w:val="0"/>
                <w:sz w:val="24"/>
                <w:szCs w:val="24"/>
              </w:rPr>
              <w:t>"</w:t>
            </w:r>
          </w:p>
        </w:tc>
      </w:tr>
      <w:tr w:rsidR="005D2496" w:rsidRPr="003678B5" w14:paraId="30931B10" w14:textId="77777777" w:rsidTr="005D2496">
        <w:trPr>
          <w:trHeight w:val="800"/>
          <w:jc w:val="center"/>
        </w:trPr>
        <w:tc>
          <w:tcPr>
            <w:tcW w:w="952" w:type="pct"/>
            <w:vAlign w:val="center"/>
          </w:tcPr>
          <w:p w14:paraId="1085DD71" w14:textId="008526EB" w:rsidR="005D2496" w:rsidRPr="003678B5" w:rsidRDefault="005D2496" w:rsidP="00E970DB">
            <w:pPr>
              <w:spacing w:before="100" w:beforeAutospacing="1" w:after="100" w:afterAutospacing="1"/>
              <w:rPr>
                <w:rFonts w:cs="Arial"/>
                <w:sz w:val="24"/>
                <w:szCs w:val="24"/>
              </w:rPr>
            </w:pPr>
            <w:r>
              <w:rPr>
                <w:rFonts w:cs="Arial"/>
                <w:sz w:val="24"/>
                <w:szCs w:val="24"/>
              </w:rPr>
              <w:t>Lecture 10</w:t>
            </w:r>
          </w:p>
        </w:tc>
        <w:tc>
          <w:tcPr>
            <w:tcW w:w="4048" w:type="pct"/>
            <w:vAlign w:val="center"/>
          </w:tcPr>
          <w:p w14:paraId="7A8CFC75" w14:textId="688BC78D" w:rsidR="005D2496" w:rsidRPr="003678B5" w:rsidRDefault="005D2496" w:rsidP="00DA634F">
            <w:pPr>
              <w:spacing w:before="100" w:beforeAutospacing="1" w:after="100" w:afterAutospacing="1"/>
              <w:rPr>
                <w:rFonts w:cs="Arial"/>
                <w:b w:val="0"/>
                <w:sz w:val="24"/>
                <w:szCs w:val="24"/>
              </w:rPr>
            </w:pPr>
            <w:r w:rsidRPr="002A2D5E">
              <w:rPr>
                <w:rFonts w:cs="Arial"/>
                <w:b w:val="0"/>
                <w:sz w:val="24"/>
                <w:szCs w:val="24"/>
              </w:rPr>
              <w:t>Thomas Hawn "HIV/TB Co-infections"</w:t>
            </w:r>
            <w:r>
              <w:rPr>
                <w:rFonts w:cs="Arial"/>
                <w:b w:val="0"/>
                <w:sz w:val="24"/>
                <w:szCs w:val="24"/>
              </w:rPr>
              <w:t xml:space="preserve"> </w:t>
            </w:r>
          </w:p>
        </w:tc>
      </w:tr>
    </w:tbl>
    <w:p w14:paraId="3E69A7FA" w14:textId="77777777" w:rsidR="00E12F04" w:rsidRPr="003678B5" w:rsidRDefault="00E12F04" w:rsidP="00E12F04">
      <w:pPr>
        <w:rPr>
          <w:rFonts w:asciiTheme="minorHAnsi" w:hAnsiTheme="minorHAnsi" w:cs="Arial"/>
          <w:b/>
          <w:szCs w:val="24"/>
        </w:rPr>
      </w:pPr>
    </w:p>
    <w:p w14:paraId="765DFA15" w14:textId="77777777" w:rsidR="00E12F04" w:rsidRPr="00D7593A" w:rsidRDefault="00E12F04" w:rsidP="00E12F04">
      <w:pPr>
        <w:rPr>
          <w:rFonts w:asciiTheme="minorHAnsi" w:hAnsiTheme="minorHAnsi" w:cs="Arial"/>
          <w:b/>
          <w:szCs w:val="24"/>
        </w:rPr>
      </w:pPr>
    </w:p>
    <w:p w14:paraId="0E4FF6C9" w14:textId="77777777" w:rsidR="00E12F04" w:rsidRPr="00D7593A" w:rsidRDefault="00E12F04" w:rsidP="00E12F04">
      <w:pPr>
        <w:rPr>
          <w:rFonts w:ascii="Calibri" w:hAnsi="Calibri" w:cs="Arial"/>
          <w:szCs w:val="24"/>
        </w:rPr>
      </w:pPr>
      <w:r w:rsidRPr="00D7593A">
        <w:rPr>
          <w:rFonts w:ascii="Calibri" w:hAnsi="Calibri" w:cs="Arial"/>
          <w:b/>
          <w:szCs w:val="24"/>
        </w:rPr>
        <w:t xml:space="preserve">Speaker Biographies </w:t>
      </w:r>
      <w:r w:rsidRPr="00D7593A">
        <w:rPr>
          <w:rFonts w:ascii="Calibri" w:hAnsi="Calibri" w:cs="Arial"/>
          <w:szCs w:val="24"/>
        </w:rPr>
        <w:t>(in order of presentation)</w:t>
      </w:r>
    </w:p>
    <w:p w14:paraId="32668B84" w14:textId="77777777" w:rsidR="0006752E" w:rsidRPr="00D7593A" w:rsidRDefault="0006752E" w:rsidP="00E12F04">
      <w:pPr>
        <w:rPr>
          <w:rFonts w:ascii="Calibri" w:hAnsi="Calibri" w:cs="Arial"/>
          <w:szCs w:val="24"/>
        </w:rPr>
      </w:pPr>
    </w:p>
    <w:p w14:paraId="28C64831" w14:textId="7BF80A90" w:rsidR="0006752E" w:rsidRPr="00D7593A" w:rsidRDefault="000537C0" w:rsidP="0006752E">
      <w:pPr>
        <w:rPr>
          <w:rFonts w:ascii="Calibri" w:hAnsi="Calibri" w:cs="Arial"/>
          <w:b/>
          <w:szCs w:val="24"/>
        </w:rPr>
      </w:pPr>
      <w:r w:rsidRPr="00D7593A">
        <w:rPr>
          <w:rFonts w:ascii="Calibri" w:hAnsi="Calibri" w:cs="Arial"/>
          <w:b/>
          <w:szCs w:val="24"/>
        </w:rPr>
        <w:t xml:space="preserve">Ruanne Barnabas, DPhil, </w:t>
      </w:r>
      <w:proofErr w:type="spellStart"/>
      <w:r w:rsidRPr="00D7593A">
        <w:rPr>
          <w:rFonts w:ascii="Calibri" w:hAnsi="Calibri" w:cs="Arial"/>
          <w:b/>
          <w:szCs w:val="24"/>
        </w:rPr>
        <w:t>MBChB</w:t>
      </w:r>
      <w:proofErr w:type="spellEnd"/>
    </w:p>
    <w:p w14:paraId="06BD2384" w14:textId="1E223452" w:rsidR="00DA634F" w:rsidRPr="00D7593A" w:rsidRDefault="000537C0" w:rsidP="00E12F04">
      <w:pPr>
        <w:rPr>
          <w:rFonts w:ascii="Calibri" w:eastAsia="Times New Roman" w:hAnsi="Calibri"/>
          <w:szCs w:val="24"/>
        </w:rPr>
      </w:pPr>
      <w:r w:rsidRPr="00D7593A">
        <w:rPr>
          <w:rFonts w:ascii="Calibri" w:eastAsia="Times New Roman" w:hAnsi="Calibri"/>
          <w:szCs w:val="24"/>
          <w:shd w:val="clear" w:color="auto" w:fill="FFFFFF"/>
        </w:rPr>
        <w:t xml:space="preserve">Dr. Barnabas is an Infectious Disease Physician-Scientist at the University of Washington and affiliate at the Fred Hutchinson Cancer Research Center. She completed her medical training at the University of Cape Town, her doctorate in mathematical modeling at the University of Oxford, and her Infectious Diseases training at the University of Washington. Her research focuses on HIV treatment and prevention, specifically on interventions that reduce HIV viral load and, consequently, disease progression and transmission. Her projects use empiric data and mathematical models to better understand HIV clinical progression and transmission, and estimate the potential impact of HIV interventions at population level. The ultimate aim of her </w:t>
      </w:r>
      <w:r w:rsidRPr="00D7593A">
        <w:rPr>
          <w:rFonts w:ascii="Calibri" w:eastAsia="Times New Roman" w:hAnsi="Calibri"/>
          <w:szCs w:val="24"/>
          <w:shd w:val="clear" w:color="auto" w:fill="FFFFFF"/>
        </w:rPr>
        <w:lastRenderedPageBreak/>
        <w:t>work is to estimate the effectiveness and cost-effectiveness of HIV treatment and prevention interventions to inform public health policy.</w:t>
      </w:r>
    </w:p>
    <w:p w14:paraId="2108410B" w14:textId="77777777" w:rsidR="00DA634F" w:rsidRPr="00D7593A" w:rsidRDefault="00DA634F" w:rsidP="00E12F04">
      <w:pPr>
        <w:rPr>
          <w:rFonts w:ascii="Calibri" w:hAnsi="Calibri" w:cs="Arial"/>
          <w:b/>
          <w:szCs w:val="24"/>
        </w:rPr>
      </w:pPr>
    </w:p>
    <w:p w14:paraId="2CBB39F0" w14:textId="41CB30BE" w:rsidR="00E12F04" w:rsidRPr="00D7593A" w:rsidRDefault="00DA634F" w:rsidP="00E12F04">
      <w:pPr>
        <w:rPr>
          <w:rFonts w:ascii="Calibri" w:hAnsi="Calibri" w:cs="Arial"/>
          <w:b/>
          <w:szCs w:val="24"/>
        </w:rPr>
      </w:pPr>
      <w:r w:rsidRPr="00D7593A">
        <w:rPr>
          <w:rFonts w:ascii="Calibri" w:hAnsi="Calibri" w:cs="Arial"/>
          <w:b/>
          <w:szCs w:val="24"/>
        </w:rPr>
        <w:t>Thomas Quinn MD, MS</w:t>
      </w:r>
    </w:p>
    <w:p w14:paraId="6116FBEC" w14:textId="77777777" w:rsidR="00D7593A" w:rsidRPr="00D7593A" w:rsidRDefault="00D7593A" w:rsidP="00D7593A">
      <w:pPr>
        <w:rPr>
          <w:rFonts w:ascii="Calibri" w:eastAsia="Times New Roman" w:hAnsi="Calibri"/>
          <w:szCs w:val="24"/>
        </w:rPr>
      </w:pPr>
      <w:r w:rsidRPr="00D7593A">
        <w:rPr>
          <w:rFonts w:ascii="Calibri" w:eastAsia="Times New Roman" w:hAnsi="Calibri"/>
          <w:szCs w:val="24"/>
          <w:shd w:val="clear" w:color="auto" w:fill="FFFFFF"/>
        </w:rPr>
        <w:t xml:space="preserve">Dr. Thomas Quinn is Senior Investigator and Head of the Section on International HIV/AIDS Research in the Laboratory of </w:t>
      </w:r>
      <w:proofErr w:type="spellStart"/>
      <w:r w:rsidRPr="00D7593A">
        <w:rPr>
          <w:rFonts w:ascii="Calibri" w:eastAsia="Times New Roman" w:hAnsi="Calibri"/>
          <w:szCs w:val="24"/>
          <w:shd w:val="clear" w:color="auto" w:fill="FFFFFF"/>
        </w:rPr>
        <w:t>Immunoregulation</w:t>
      </w:r>
      <w:proofErr w:type="spellEnd"/>
      <w:r w:rsidRPr="00D7593A">
        <w:rPr>
          <w:rFonts w:ascii="Calibri" w:eastAsia="Times New Roman" w:hAnsi="Calibri"/>
          <w:szCs w:val="24"/>
          <w:shd w:val="clear" w:color="auto" w:fill="FFFFFF"/>
        </w:rPr>
        <w:t xml:space="preserve"> at the National Institute of Allergy and Infectious Diseases.  He also serves as Associate Director for International Research for the Division of Intramural Research at NIAID. For the past three decades he has held joint appointments as Professor of Medicine and Pathology in the Johns Hopkins School of Medicine and in the Departments of International Health, Epidemiology, and Immunology and Molecular Microbiology in The Johns Hopkins School of Public Health, and Professor of Nursing in the Johns Hopkins School of Nursing.  In 2006 he was appointed founding director of the Johns Hopkins Center for Global Health.  Dr. Quinn has been involved in HIV clinical and epidemiologic investigations in 29 countries, with current projects in Uganda, Zimbabwe, Tanzania, India, China, and Thailand. His investigations have involved the study of the epidemiologic, </w:t>
      </w:r>
      <w:proofErr w:type="spellStart"/>
      <w:r w:rsidRPr="00D7593A">
        <w:rPr>
          <w:rFonts w:ascii="Calibri" w:eastAsia="Times New Roman" w:hAnsi="Calibri"/>
          <w:szCs w:val="24"/>
          <w:shd w:val="clear" w:color="auto" w:fill="FFFFFF"/>
        </w:rPr>
        <w:t>virologic</w:t>
      </w:r>
      <w:proofErr w:type="spellEnd"/>
      <w:r w:rsidRPr="00D7593A">
        <w:rPr>
          <w:rFonts w:ascii="Calibri" w:eastAsia="Times New Roman" w:hAnsi="Calibri"/>
          <w:szCs w:val="24"/>
          <w:shd w:val="clear" w:color="auto" w:fill="FFFFFF"/>
        </w:rPr>
        <w:t>, immunologic features of HIV infection in Africa, the Caribbean, South America and Asia.  His research interests have involved laboratory investigations that have helped define the biological factors involved in sexual and perinatal transmission, the natural history of HIV infections in developing countries, and the identification and characterization of unique strains of HIV-1 infection. He serves as advisor/consultant on HIV and STDs to the World Health Organization, Office of the Global AIDS Coordinator (PEPFAR), UNAIDS, and the FDA. He is a member of the Institute of Medicine of the National Academy of Science, and is a fellow of the American Association for the Advancement of Science. He is also a fellow of the IDSA and a member of the American Association of Physicians. He is an author of over 900 publications on HIV, STDs, and infectious diseases.</w:t>
      </w:r>
    </w:p>
    <w:p w14:paraId="0F5F3E79" w14:textId="77777777" w:rsidR="0006752E" w:rsidRPr="00D7593A" w:rsidRDefault="0006752E" w:rsidP="00E12F04">
      <w:pPr>
        <w:rPr>
          <w:rFonts w:ascii="Calibri" w:hAnsi="Calibri" w:cs="Arial"/>
          <w:b/>
          <w:szCs w:val="24"/>
        </w:rPr>
      </w:pPr>
    </w:p>
    <w:p w14:paraId="46A8BC75" w14:textId="213DE191" w:rsidR="000537C0" w:rsidRPr="00D7593A" w:rsidRDefault="000537C0" w:rsidP="000537C0">
      <w:pPr>
        <w:rPr>
          <w:rFonts w:ascii="Calibri" w:hAnsi="Calibri" w:cs="Arial"/>
          <w:b/>
          <w:szCs w:val="24"/>
        </w:rPr>
      </w:pPr>
      <w:proofErr w:type="spellStart"/>
      <w:r w:rsidRPr="00D7593A">
        <w:rPr>
          <w:rFonts w:ascii="Calibri" w:hAnsi="Calibri" w:cs="Arial"/>
          <w:b/>
          <w:szCs w:val="24"/>
        </w:rPr>
        <w:t>Sevgi</w:t>
      </w:r>
      <w:proofErr w:type="spellEnd"/>
      <w:r w:rsidRPr="00D7593A">
        <w:rPr>
          <w:rFonts w:ascii="Calibri" w:hAnsi="Calibri" w:cs="Arial"/>
          <w:b/>
          <w:szCs w:val="24"/>
        </w:rPr>
        <w:t xml:space="preserve"> Aral</w:t>
      </w:r>
      <w:r w:rsidR="00D7593A" w:rsidRPr="00D7593A">
        <w:rPr>
          <w:rFonts w:ascii="Calibri" w:hAnsi="Calibri" w:cs="Arial"/>
          <w:b/>
          <w:szCs w:val="24"/>
        </w:rPr>
        <w:t>, PhD</w:t>
      </w:r>
      <w:r w:rsidRPr="00D7593A">
        <w:rPr>
          <w:rFonts w:ascii="Calibri" w:eastAsia="Times New Roman" w:hAnsi="Calibri"/>
          <w:szCs w:val="24"/>
        </w:rPr>
        <w:br/>
      </w:r>
      <w:proofErr w:type="spellStart"/>
      <w:r w:rsidRPr="00D7593A">
        <w:rPr>
          <w:rFonts w:ascii="Calibri" w:eastAsia="Times New Roman" w:hAnsi="Calibri"/>
          <w:szCs w:val="24"/>
          <w:shd w:val="clear" w:color="auto" w:fill="FFFFFF"/>
        </w:rPr>
        <w:t>Sevgi</w:t>
      </w:r>
      <w:proofErr w:type="spellEnd"/>
      <w:r w:rsidRPr="00D7593A">
        <w:rPr>
          <w:rFonts w:ascii="Calibri" w:eastAsia="Times New Roman" w:hAnsi="Calibri"/>
          <w:szCs w:val="24"/>
          <w:shd w:val="clear" w:color="auto" w:fill="FFFFFF"/>
        </w:rPr>
        <w:t xml:space="preserve"> O. Aral has been the Associate Director for Science in the Division of STD Prevention, Centers for Disease Control since 1993.  She holds Professorial appointments at the University of Washington in Seattle; University of Manitoba in Winnipeg; and Emory University in Atlanta.  Dr. Aral has authored more than 230 scientific articles and edited 16 journal issues and 2 books.  She has served on many national and international work groups, boards and committees; and has consulted for the World Health Organization, the European Union and the World Bank.  She has also received the ASTDA Achievement Award and the Thomas </w:t>
      </w:r>
      <w:proofErr w:type="spellStart"/>
      <w:r w:rsidRPr="00D7593A">
        <w:rPr>
          <w:rFonts w:ascii="Calibri" w:eastAsia="Times New Roman" w:hAnsi="Calibri"/>
          <w:szCs w:val="24"/>
          <w:shd w:val="clear" w:color="auto" w:fill="FFFFFF"/>
        </w:rPr>
        <w:t>Parran</w:t>
      </w:r>
      <w:proofErr w:type="spellEnd"/>
      <w:r w:rsidRPr="00D7593A">
        <w:rPr>
          <w:rFonts w:ascii="Calibri" w:eastAsia="Times New Roman" w:hAnsi="Calibri"/>
          <w:szCs w:val="24"/>
          <w:shd w:val="clear" w:color="auto" w:fill="FFFFFF"/>
        </w:rPr>
        <w:t xml:space="preserve"> Award.  Dr. Aral’s research interests have included social and behavioral aspects of sexually transmitted disease, epidemiology and prevention; including gender, age and race effects; mixing patterns; sexual and social networks; contextual factors; social determinants and most recently, program science.</w:t>
      </w:r>
    </w:p>
    <w:p w14:paraId="7AF6A879" w14:textId="77777777" w:rsidR="0006752E" w:rsidRPr="00D7593A" w:rsidRDefault="0006752E" w:rsidP="0006752E">
      <w:pPr>
        <w:rPr>
          <w:rFonts w:ascii="Calibri" w:hAnsi="Calibri" w:cs="Arial"/>
          <w:szCs w:val="24"/>
        </w:rPr>
      </w:pPr>
    </w:p>
    <w:p w14:paraId="5BECC9F3" w14:textId="77777777" w:rsidR="0006752E" w:rsidRPr="00D7593A" w:rsidRDefault="0006752E" w:rsidP="0006752E">
      <w:pPr>
        <w:rPr>
          <w:rFonts w:ascii="Calibri" w:hAnsi="Calibri" w:cs="Arial"/>
          <w:b/>
          <w:szCs w:val="24"/>
        </w:rPr>
      </w:pPr>
      <w:r w:rsidRPr="00D7593A">
        <w:rPr>
          <w:rFonts w:ascii="Calibri" w:hAnsi="Calibri" w:cs="Arial"/>
          <w:b/>
          <w:szCs w:val="24"/>
        </w:rPr>
        <w:t>Grace John-Stewart, MD, PhD</w:t>
      </w:r>
    </w:p>
    <w:p w14:paraId="5B24C0E9" w14:textId="675C24FC" w:rsidR="0006752E" w:rsidRPr="00D7593A" w:rsidRDefault="0006752E" w:rsidP="0006752E">
      <w:pPr>
        <w:rPr>
          <w:rFonts w:ascii="Calibri" w:hAnsi="Calibri" w:cs="Arial"/>
          <w:szCs w:val="24"/>
        </w:rPr>
      </w:pPr>
      <w:r w:rsidRPr="00D7593A">
        <w:rPr>
          <w:rFonts w:ascii="Calibri" w:hAnsi="Calibri" w:cs="Arial"/>
          <w:szCs w:val="24"/>
        </w:rPr>
        <w:t xml:space="preserve">Grace John-Stewart is a Professor, Departments of Medicine, Epidemiology, Global Health, and Pediatrics at the University of Washington.  Dr. John-Stewart was trained as an internist and pediatrician prior to infectious diseases, and received a PhD in epidemiology. Her research is focused on international HIV-1 studies, primarily based in Kenya. These include studies of </w:t>
      </w:r>
      <w:r w:rsidRPr="00D7593A">
        <w:rPr>
          <w:rFonts w:ascii="Calibri" w:hAnsi="Calibri" w:cs="Arial"/>
          <w:szCs w:val="24"/>
        </w:rPr>
        <w:lastRenderedPageBreak/>
        <w:t xml:space="preserve">transmission, prevention, clinical epidemiology, clinical trials, and molecular epidemiology.  Her interests include mother-to-child transmission of HIV-1, pediatric HIV-1 and co-infections (TB, helminths, CMV), HIV-1 acquisition and pathogenesis, and treatment and delivery of HIV-1 treatment and prevention services. She has published over 140 peer-reviewed manuscripts. Dr. John-Stewart's funding has included support from the NIH, CDC, Gates Foundation, EDCTP, and the Elizabeth Glaser Pediatric AIDS Foundation. Dr. John-Stewart received the Elizabeth Glaser Scientist Award, has mentored over 60 students/fellows, received a K24 Mentorship Award, was nominated for the UW post-doctoral mentorship award, for the Marsha </w:t>
      </w:r>
      <w:proofErr w:type="spellStart"/>
      <w:r w:rsidRPr="00D7593A">
        <w:rPr>
          <w:rFonts w:ascii="Calibri" w:hAnsi="Calibri" w:cs="Arial"/>
          <w:szCs w:val="24"/>
        </w:rPr>
        <w:t>Landolt</w:t>
      </w:r>
      <w:proofErr w:type="spellEnd"/>
      <w:r w:rsidRPr="00D7593A">
        <w:rPr>
          <w:rFonts w:ascii="Calibri" w:hAnsi="Calibri" w:cs="Arial"/>
          <w:szCs w:val="24"/>
        </w:rPr>
        <w:t xml:space="preserve"> Award, and received a UW School of Medicine mentorship award.  She is currently the Director of the CFAR International Core, the Kenya Research Program, and the UW Global Center for Integrated Health of Women, Adolescents and Children (Global </w:t>
      </w:r>
      <w:proofErr w:type="spellStart"/>
      <w:r w:rsidRPr="00D7593A">
        <w:rPr>
          <w:rFonts w:ascii="Calibri" w:hAnsi="Calibri" w:cs="Arial"/>
          <w:szCs w:val="24"/>
        </w:rPr>
        <w:t>WACh</w:t>
      </w:r>
      <w:proofErr w:type="spellEnd"/>
      <w:r w:rsidRPr="00D7593A">
        <w:rPr>
          <w:rFonts w:ascii="Calibri" w:hAnsi="Calibri" w:cs="Arial"/>
          <w:szCs w:val="24"/>
        </w:rPr>
        <w:t>).</w:t>
      </w:r>
    </w:p>
    <w:p w14:paraId="2C09805D" w14:textId="77777777" w:rsidR="0006752E" w:rsidRPr="00D7593A" w:rsidRDefault="0006752E" w:rsidP="0006752E">
      <w:pPr>
        <w:rPr>
          <w:rFonts w:ascii="Calibri" w:hAnsi="Calibri" w:cs="Arial"/>
          <w:b/>
          <w:szCs w:val="24"/>
        </w:rPr>
      </w:pPr>
    </w:p>
    <w:p w14:paraId="5E033EDB" w14:textId="77777777" w:rsidR="00D7593A" w:rsidRPr="00D7593A" w:rsidRDefault="00D7593A" w:rsidP="0006752E">
      <w:pPr>
        <w:rPr>
          <w:rFonts w:ascii="Calibri" w:hAnsi="Calibri" w:cs="Arial"/>
          <w:b/>
          <w:szCs w:val="24"/>
        </w:rPr>
      </w:pPr>
    </w:p>
    <w:p w14:paraId="3D8F46D4" w14:textId="77777777" w:rsidR="00D7593A" w:rsidRPr="00D7593A" w:rsidRDefault="00D7593A" w:rsidP="0006752E">
      <w:pPr>
        <w:rPr>
          <w:rFonts w:ascii="Calibri" w:hAnsi="Calibri" w:cs="Arial"/>
          <w:b/>
          <w:szCs w:val="24"/>
        </w:rPr>
      </w:pPr>
    </w:p>
    <w:p w14:paraId="668CE7D4" w14:textId="77777777" w:rsidR="0006752E" w:rsidRPr="00D7593A" w:rsidRDefault="0006752E" w:rsidP="0006752E">
      <w:pPr>
        <w:rPr>
          <w:rFonts w:ascii="Calibri" w:hAnsi="Calibri" w:cs="Arial"/>
          <w:b/>
          <w:szCs w:val="24"/>
        </w:rPr>
      </w:pPr>
      <w:r w:rsidRPr="00D7593A">
        <w:rPr>
          <w:rFonts w:ascii="Calibri" w:hAnsi="Calibri" w:cs="Arial"/>
          <w:b/>
          <w:szCs w:val="24"/>
        </w:rPr>
        <w:t>Jane Simoni, PhD</w:t>
      </w:r>
    </w:p>
    <w:p w14:paraId="62678A30" w14:textId="77777777" w:rsidR="00D7593A" w:rsidRPr="00D7593A" w:rsidRDefault="00D7593A" w:rsidP="00D7593A">
      <w:pPr>
        <w:rPr>
          <w:rFonts w:ascii="Calibri" w:eastAsia="Times New Roman" w:hAnsi="Calibri"/>
          <w:szCs w:val="24"/>
        </w:rPr>
      </w:pPr>
      <w:r w:rsidRPr="00D7593A">
        <w:rPr>
          <w:rFonts w:ascii="Calibri" w:eastAsia="Times New Roman" w:hAnsi="Calibri"/>
          <w:szCs w:val="24"/>
          <w:shd w:val="clear" w:color="auto" w:fill="FFFFFF"/>
        </w:rPr>
        <w:t>Jane M. Simoni, Ph.D. is a clinical psychologist and a professor in the Department of Psychology, with adjunct appointments in Global Health and Gender, Women, and Sexuality Studies. She is a faculty member in the CFAR’s Socio-behavioral and Prevention Research Core. Her research has focused on behavioral aspects of HIV treatment, with several NIMH-funded intervention studies in NYC, Seattle, the U.S.-Mexico border, and China. She is also interested in health disparities among sexual and ethnic/racial minority groups. Recently, she received a Mid-Career Development Award to support her mentoring activities of graduate students and junior investigators and to expand her expertise in computer technology to enhance intervention impact and dissemination.</w:t>
      </w:r>
    </w:p>
    <w:p w14:paraId="038E41D6" w14:textId="4F253B7A" w:rsidR="0006752E" w:rsidRPr="00D7593A" w:rsidRDefault="0006752E" w:rsidP="0006752E">
      <w:pPr>
        <w:rPr>
          <w:rFonts w:ascii="Calibri" w:hAnsi="Calibri" w:cs="Arial"/>
          <w:szCs w:val="24"/>
        </w:rPr>
      </w:pPr>
      <w:proofErr w:type="gramStart"/>
      <w:r w:rsidRPr="00D7593A">
        <w:rPr>
          <w:rFonts w:ascii="Calibri" w:hAnsi="Calibri" w:cs="Arial"/>
          <w:szCs w:val="24"/>
        </w:rPr>
        <w:t>expertise</w:t>
      </w:r>
      <w:proofErr w:type="gramEnd"/>
      <w:r w:rsidRPr="00D7593A">
        <w:rPr>
          <w:rFonts w:ascii="Calibri" w:hAnsi="Calibri" w:cs="Arial"/>
          <w:szCs w:val="24"/>
        </w:rPr>
        <w:t xml:space="preserve"> in computer technology to enhance intervention impact and dissemination.</w:t>
      </w:r>
    </w:p>
    <w:p w14:paraId="56BCFE93" w14:textId="77777777" w:rsidR="0006752E" w:rsidRPr="00D7593A" w:rsidRDefault="0006752E" w:rsidP="0006752E">
      <w:pPr>
        <w:rPr>
          <w:rFonts w:ascii="Calibri" w:hAnsi="Calibri" w:cs="Arial"/>
          <w:b/>
          <w:szCs w:val="24"/>
        </w:rPr>
      </w:pPr>
    </w:p>
    <w:p w14:paraId="2B7F381A" w14:textId="77777777" w:rsidR="0006752E" w:rsidRPr="00D7593A" w:rsidRDefault="0006752E" w:rsidP="0006752E">
      <w:pPr>
        <w:rPr>
          <w:rFonts w:ascii="Calibri" w:hAnsi="Calibri" w:cs="Arial"/>
          <w:b/>
          <w:szCs w:val="24"/>
        </w:rPr>
      </w:pPr>
      <w:r w:rsidRPr="00D7593A">
        <w:rPr>
          <w:rFonts w:ascii="Calibri" w:hAnsi="Calibri" w:cs="Arial"/>
          <w:b/>
          <w:szCs w:val="24"/>
        </w:rPr>
        <w:t>Jared Baeten, MD, PhD</w:t>
      </w:r>
    </w:p>
    <w:p w14:paraId="4DA4B6E2" w14:textId="77777777" w:rsidR="00D7593A" w:rsidRPr="00D7593A" w:rsidRDefault="00D7593A" w:rsidP="00D7593A">
      <w:pPr>
        <w:rPr>
          <w:rFonts w:ascii="Calibri" w:eastAsia="Times New Roman" w:hAnsi="Calibri"/>
          <w:szCs w:val="24"/>
        </w:rPr>
      </w:pPr>
      <w:r w:rsidRPr="00D7593A">
        <w:rPr>
          <w:rFonts w:ascii="Calibri" w:eastAsia="Times New Roman" w:hAnsi="Calibri"/>
          <w:szCs w:val="24"/>
          <w:shd w:val="clear" w:color="auto" w:fill="FFFFFF"/>
        </w:rPr>
        <w:t xml:space="preserve">Dr. Baeten is a professor in the Departments of Global Health and Medicine and an adjunct professor in the Department of Epidemiology at the University of Washington.  His research focuses on epidemiologic and biologic risk factors for HIV-1 and other sexually transmitted diseases, and clinical trials of novel interventions for prevention of HIV-1 transmission.  He co-chaired the Partners </w:t>
      </w:r>
      <w:proofErr w:type="spellStart"/>
      <w:r w:rsidRPr="00D7593A">
        <w:rPr>
          <w:rFonts w:ascii="Calibri" w:eastAsia="Times New Roman" w:hAnsi="Calibri"/>
          <w:szCs w:val="24"/>
          <w:shd w:val="clear" w:color="auto" w:fill="FFFFFF"/>
        </w:rPr>
        <w:t>PrEP</w:t>
      </w:r>
      <w:proofErr w:type="spellEnd"/>
      <w:r w:rsidRPr="00D7593A">
        <w:rPr>
          <w:rFonts w:ascii="Calibri" w:eastAsia="Times New Roman" w:hAnsi="Calibri"/>
          <w:szCs w:val="24"/>
          <w:shd w:val="clear" w:color="auto" w:fill="FFFFFF"/>
        </w:rPr>
        <w:t xml:space="preserve"> Study, a phase III, randomized clinical trial among ~4700 HIV-1 uninfected heterosexual men and women in Kenya and Uganda that demonstrated pre-exposure prophylaxis (</w:t>
      </w:r>
      <w:proofErr w:type="spellStart"/>
      <w:r w:rsidRPr="00D7593A">
        <w:rPr>
          <w:rFonts w:ascii="Calibri" w:eastAsia="Times New Roman" w:hAnsi="Calibri"/>
          <w:szCs w:val="24"/>
          <w:shd w:val="clear" w:color="auto" w:fill="FFFFFF"/>
        </w:rPr>
        <w:t>PrEP</w:t>
      </w:r>
      <w:proofErr w:type="spellEnd"/>
      <w:r w:rsidRPr="00D7593A">
        <w:rPr>
          <w:rFonts w:ascii="Calibri" w:eastAsia="Times New Roman" w:hAnsi="Calibri"/>
          <w:szCs w:val="24"/>
          <w:shd w:val="clear" w:color="auto" w:fill="FFFFFF"/>
        </w:rPr>
        <w:t xml:space="preserve">) provided protection against HIV-1 acquisition.  Linked projects included a large observational study of </w:t>
      </w:r>
      <w:proofErr w:type="spellStart"/>
      <w:r w:rsidRPr="00D7593A">
        <w:rPr>
          <w:rFonts w:ascii="Calibri" w:eastAsia="Times New Roman" w:hAnsi="Calibri"/>
          <w:szCs w:val="24"/>
          <w:shd w:val="clear" w:color="auto" w:fill="FFFFFF"/>
        </w:rPr>
        <w:t>PrEP</w:t>
      </w:r>
      <w:proofErr w:type="spellEnd"/>
      <w:r w:rsidRPr="00D7593A">
        <w:rPr>
          <w:rFonts w:ascii="Calibri" w:eastAsia="Times New Roman" w:hAnsi="Calibri"/>
          <w:szCs w:val="24"/>
          <w:shd w:val="clear" w:color="auto" w:fill="FFFFFF"/>
        </w:rPr>
        <w:t xml:space="preserve"> adherence and laboratory analyses of innate and adaptive immune responses related to </w:t>
      </w:r>
      <w:proofErr w:type="spellStart"/>
      <w:r w:rsidRPr="00D7593A">
        <w:rPr>
          <w:rFonts w:ascii="Calibri" w:eastAsia="Times New Roman" w:hAnsi="Calibri"/>
          <w:szCs w:val="24"/>
          <w:shd w:val="clear" w:color="auto" w:fill="FFFFFF"/>
        </w:rPr>
        <w:t>PrEP</w:t>
      </w:r>
      <w:proofErr w:type="spellEnd"/>
      <w:r w:rsidRPr="00D7593A">
        <w:rPr>
          <w:rFonts w:ascii="Calibri" w:eastAsia="Times New Roman" w:hAnsi="Calibri"/>
          <w:szCs w:val="24"/>
          <w:shd w:val="clear" w:color="auto" w:fill="FFFFFF"/>
        </w:rPr>
        <w:t xml:space="preserve"> use.  Other current projects include a) a multinational phase III trial of </w:t>
      </w:r>
      <w:proofErr w:type="spellStart"/>
      <w:r w:rsidRPr="00D7593A">
        <w:rPr>
          <w:rFonts w:ascii="Calibri" w:eastAsia="Times New Roman" w:hAnsi="Calibri"/>
          <w:szCs w:val="24"/>
          <w:shd w:val="clear" w:color="auto" w:fill="FFFFFF"/>
        </w:rPr>
        <w:t>dapivirine</w:t>
      </w:r>
      <w:proofErr w:type="spellEnd"/>
      <w:r w:rsidRPr="00D7593A">
        <w:rPr>
          <w:rFonts w:ascii="Calibri" w:eastAsia="Times New Roman" w:hAnsi="Calibri"/>
          <w:szCs w:val="24"/>
          <w:shd w:val="clear" w:color="auto" w:fill="FFFFFF"/>
        </w:rPr>
        <w:t xml:space="preserve"> vaginal ring for HIV-1 prevention in women (MTN-020/ASPIRE, through the NIH Microbicides Trials Network, for which he serves as protocol chair), b) implementation studies of combination HIV-1 prevention in South Africa and Uganda, c) epidemiologic studies exploring use of hormonal contraception as a risk factor for HIV-1, and d) demonstration projects to deliver antiretroviral treatment and </w:t>
      </w:r>
      <w:proofErr w:type="spellStart"/>
      <w:r w:rsidRPr="00D7593A">
        <w:rPr>
          <w:rFonts w:ascii="Calibri" w:eastAsia="Times New Roman" w:hAnsi="Calibri"/>
          <w:szCs w:val="24"/>
          <w:shd w:val="clear" w:color="auto" w:fill="FFFFFF"/>
        </w:rPr>
        <w:t>PrEP</w:t>
      </w:r>
      <w:proofErr w:type="spellEnd"/>
      <w:r w:rsidRPr="00D7593A">
        <w:rPr>
          <w:rFonts w:ascii="Calibri" w:eastAsia="Times New Roman" w:hAnsi="Calibri"/>
          <w:szCs w:val="24"/>
          <w:shd w:val="clear" w:color="auto" w:fill="FFFFFF"/>
        </w:rPr>
        <w:t xml:space="preserve"> for HIV-1 prevention in African HIV-1 </w:t>
      </w:r>
      <w:proofErr w:type="spellStart"/>
      <w:r w:rsidRPr="00D7593A">
        <w:rPr>
          <w:rFonts w:ascii="Calibri" w:eastAsia="Times New Roman" w:hAnsi="Calibri"/>
          <w:szCs w:val="24"/>
          <w:shd w:val="clear" w:color="auto" w:fill="FFFFFF"/>
        </w:rPr>
        <w:t>serodiscordant</w:t>
      </w:r>
      <w:proofErr w:type="spellEnd"/>
      <w:r w:rsidRPr="00D7593A">
        <w:rPr>
          <w:rFonts w:ascii="Calibri" w:eastAsia="Times New Roman" w:hAnsi="Calibri"/>
          <w:szCs w:val="24"/>
          <w:shd w:val="clear" w:color="auto" w:fill="FFFFFF"/>
        </w:rPr>
        <w:t xml:space="preserve"> couples. </w:t>
      </w:r>
    </w:p>
    <w:p w14:paraId="760A9456" w14:textId="77777777" w:rsidR="0006752E" w:rsidRPr="00D7593A" w:rsidRDefault="0006752E" w:rsidP="0006752E">
      <w:pPr>
        <w:rPr>
          <w:rFonts w:ascii="Calibri" w:hAnsi="Calibri" w:cs="Arial"/>
          <w:szCs w:val="24"/>
        </w:rPr>
      </w:pPr>
    </w:p>
    <w:p w14:paraId="7DE6D9BE" w14:textId="02B1A320" w:rsidR="00DA634F" w:rsidRPr="00D7593A" w:rsidRDefault="0006752E" w:rsidP="00DA634F">
      <w:pPr>
        <w:rPr>
          <w:rFonts w:ascii="Calibri" w:hAnsi="Calibri" w:cs="Arial"/>
          <w:b/>
          <w:szCs w:val="24"/>
        </w:rPr>
      </w:pPr>
      <w:r w:rsidRPr="00D7593A">
        <w:rPr>
          <w:rFonts w:ascii="Calibri" w:hAnsi="Calibri" w:cs="Arial"/>
          <w:b/>
          <w:szCs w:val="24"/>
        </w:rPr>
        <w:t xml:space="preserve">Martina </w:t>
      </w:r>
      <w:proofErr w:type="gramStart"/>
      <w:r w:rsidRPr="00D7593A">
        <w:rPr>
          <w:rFonts w:ascii="Calibri" w:hAnsi="Calibri" w:cs="Arial"/>
          <w:b/>
          <w:szCs w:val="24"/>
        </w:rPr>
        <w:t>Morris</w:t>
      </w:r>
      <w:r w:rsidR="00DA634F" w:rsidRPr="00D7593A">
        <w:rPr>
          <w:rFonts w:ascii="Calibri" w:hAnsi="Calibri" w:cs="Arial"/>
          <w:b/>
          <w:szCs w:val="24"/>
        </w:rPr>
        <w:t xml:space="preserve">  MA</w:t>
      </w:r>
      <w:proofErr w:type="gramEnd"/>
      <w:r w:rsidR="00DA634F" w:rsidRPr="00D7593A">
        <w:rPr>
          <w:rFonts w:ascii="Calibri" w:hAnsi="Calibri" w:cs="Arial"/>
          <w:b/>
          <w:szCs w:val="24"/>
        </w:rPr>
        <w:t>, PhD</w:t>
      </w:r>
    </w:p>
    <w:p w14:paraId="0EE99F5B" w14:textId="1CDC29F2" w:rsidR="0006752E" w:rsidRPr="00D7593A" w:rsidRDefault="00DA634F" w:rsidP="0006752E">
      <w:pPr>
        <w:rPr>
          <w:rFonts w:ascii="Calibri" w:hAnsi="Calibri" w:cs="Arial"/>
          <w:szCs w:val="24"/>
        </w:rPr>
      </w:pPr>
      <w:r w:rsidRPr="00D7593A">
        <w:rPr>
          <w:rFonts w:ascii="Calibri" w:hAnsi="Calibri" w:cs="Arial"/>
          <w:szCs w:val="24"/>
        </w:rPr>
        <w:lastRenderedPageBreak/>
        <w:t>Martina is a sociologist with interests in the analysis of social structure and population dynamics. Her research is interdisciplinary, intersecting with demography, economics, epidemiology and public health, and statistics. Examples from her current projects include the study of partnership networks in the spread of HIV/AIDS, the impact of economic restructuring on inequality and mobility, and the development of Relative Distribution methods for statistical analysis. Martina joined the faculty at the University of Washington in September 2000.</w:t>
      </w:r>
      <w:r w:rsidR="0006752E" w:rsidRPr="00D7593A">
        <w:rPr>
          <w:rFonts w:ascii="Calibri" w:hAnsi="Calibri" w:cs="Arial"/>
          <w:szCs w:val="24"/>
        </w:rPr>
        <w:t xml:space="preserve"> </w:t>
      </w:r>
    </w:p>
    <w:p w14:paraId="031B2FBE" w14:textId="77777777" w:rsidR="00DA634F" w:rsidRPr="00D7593A" w:rsidRDefault="00DA634F" w:rsidP="00DA634F">
      <w:pPr>
        <w:rPr>
          <w:rFonts w:ascii="Calibri" w:hAnsi="Calibri" w:cs="Arial"/>
          <w:b/>
          <w:szCs w:val="24"/>
        </w:rPr>
      </w:pPr>
    </w:p>
    <w:p w14:paraId="3F2B863A" w14:textId="77777777" w:rsidR="00DA634F" w:rsidRPr="00D7593A" w:rsidRDefault="0006752E" w:rsidP="00DA634F">
      <w:pPr>
        <w:rPr>
          <w:rFonts w:ascii="Calibri" w:hAnsi="Calibri" w:cs="Arial"/>
          <w:b/>
          <w:szCs w:val="24"/>
        </w:rPr>
      </w:pPr>
      <w:r w:rsidRPr="00D7593A">
        <w:rPr>
          <w:rFonts w:ascii="Calibri" w:hAnsi="Calibri" w:cs="Arial"/>
          <w:b/>
          <w:szCs w:val="24"/>
        </w:rPr>
        <w:t xml:space="preserve">Susan Graham </w:t>
      </w:r>
      <w:r w:rsidR="00DA634F" w:rsidRPr="00D7593A">
        <w:rPr>
          <w:rFonts w:ascii="Calibri" w:hAnsi="Calibri" w:cs="Arial"/>
          <w:b/>
          <w:szCs w:val="24"/>
        </w:rPr>
        <w:t>MD, MPH, PhD</w:t>
      </w:r>
    </w:p>
    <w:p w14:paraId="407335CC" w14:textId="449AF943" w:rsidR="0006752E" w:rsidRPr="00D7593A" w:rsidRDefault="00DA634F" w:rsidP="0006752E">
      <w:pPr>
        <w:rPr>
          <w:rFonts w:ascii="Calibri" w:hAnsi="Calibri" w:cs="Arial"/>
          <w:szCs w:val="24"/>
        </w:rPr>
      </w:pPr>
      <w:r w:rsidRPr="00D7593A">
        <w:rPr>
          <w:rFonts w:ascii="Calibri" w:hAnsi="Calibri" w:cs="Arial"/>
          <w:szCs w:val="24"/>
        </w:rPr>
        <w:t xml:space="preserve">Dr. Susan M. Graham is a member of the Kenya Research Group at the University of Washington. She began working with the </w:t>
      </w:r>
      <w:proofErr w:type="spellStart"/>
      <w:r w:rsidRPr="00D7593A">
        <w:rPr>
          <w:rFonts w:ascii="Calibri" w:hAnsi="Calibri" w:cs="Arial"/>
          <w:szCs w:val="24"/>
        </w:rPr>
        <w:t>UoN</w:t>
      </w:r>
      <w:proofErr w:type="spellEnd"/>
      <w:r w:rsidRPr="00D7593A">
        <w:rPr>
          <w:rFonts w:ascii="Calibri" w:hAnsi="Calibri" w:cs="Arial"/>
          <w:szCs w:val="24"/>
        </w:rPr>
        <w:t xml:space="preserve">/UW Mombasa Field Site in August 2003 as an Infectious Diseases Fellow at the University of Washington. She began the antiretroviral therapy program offered at the clinic and worked as a research clinician until 2006 on a study of Antiretroviral Therapy and HIV-1 Infectivity in Women with Dr. Scott McClelland. When she completed her fellowship, she became an Acting Instructor at the University of Washington, and is currently an Assistant Professor. Dr. Graham recently led and completed two studies of HIV-1 infectivity in Kenya, including Genital HIV-1 Shedding among Women Starting Second-Line Antiretroviral Therapy and Initiating Studies of Genitourinary HIV-1 Shedding in Kenyan Men. She also led and completed a CFAR New Investigator Award study titled, The Role of Angiopoietins 1 and 2 in HIV-1 Disease Progression. In addition, she has developed a new research cohort of HIV-1-seropositive adults in </w:t>
      </w:r>
      <w:proofErr w:type="spellStart"/>
      <w:r w:rsidRPr="00D7593A">
        <w:rPr>
          <w:rFonts w:ascii="Calibri" w:hAnsi="Calibri" w:cs="Arial"/>
          <w:szCs w:val="24"/>
        </w:rPr>
        <w:t>Kilifi</w:t>
      </w:r>
      <w:proofErr w:type="spellEnd"/>
      <w:r w:rsidRPr="00D7593A">
        <w:rPr>
          <w:rFonts w:ascii="Calibri" w:hAnsi="Calibri" w:cs="Arial"/>
          <w:szCs w:val="24"/>
        </w:rPr>
        <w:t xml:space="preserve"> and </w:t>
      </w:r>
      <w:proofErr w:type="spellStart"/>
      <w:r w:rsidRPr="00D7593A">
        <w:rPr>
          <w:rFonts w:ascii="Calibri" w:hAnsi="Calibri" w:cs="Arial"/>
          <w:szCs w:val="24"/>
        </w:rPr>
        <w:t>Mtwapa</w:t>
      </w:r>
      <w:proofErr w:type="spellEnd"/>
      <w:r w:rsidRPr="00D7593A">
        <w:rPr>
          <w:rFonts w:ascii="Calibri" w:hAnsi="Calibri" w:cs="Arial"/>
          <w:szCs w:val="24"/>
        </w:rPr>
        <w:t>, north of Mombasa, in collaboration with Dr. Eduard Sanders of the Kenya Medical Research Institute. With Dr. Sanders, she is developing a program of research on HIV prevention and care for Kenya men who have sex with men. She has a pending grant titled, "Provider and Peer Support Intervention to Improve ART Adherence among Kenyan Men" for work at this site.</w:t>
      </w:r>
      <w:r w:rsidR="0006752E" w:rsidRPr="00D7593A">
        <w:rPr>
          <w:rFonts w:ascii="Calibri" w:hAnsi="Calibri" w:cs="Arial"/>
          <w:szCs w:val="24"/>
        </w:rPr>
        <w:t xml:space="preserve"> </w:t>
      </w:r>
    </w:p>
    <w:p w14:paraId="1EE3A23C" w14:textId="77777777" w:rsidR="0006752E" w:rsidRPr="00D7593A" w:rsidRDefault="0006752E" w:rsidP="0006752E">
      <w:pPr>
        <w:rPr>
          <w:rFonts w:ascii="Calibri" w:hAnsi="Calibri" w:cs="Arial"/>
          <w:szCs w:val="24"/>
        </w:rPr>
      </w:pPr>
    </w:p>
    <w:p w14:paraId="15A90EA3" w14:textId="77777777" w:rsidR="0006752E" w:rsidRPr="00D7593A" w:rsidRDefault="0006752E" w:rsidP="0006752E">
      <w:pPr>
        <w:rPr>
          <w:rFonts w:ascii="Calibri" w:hAnsi="Calibri" w:cs="Arial"/>
          <w:b/>
          <w:szCs w:val="24"/>
        </w:rPr>
      </w:pPr>
      <w:r w:rsidRPr="00D7593A">
        <w:rPr>
          <w:rFonts w:ascii="Calibri" w:hAnsi="Calibri" w:cs="Arial"/>
          <w:b/>
          <w:szCs w:val="24"/>
        </w:rPr>
        <w:t>Corey Casper, MD, MPH</w:t>
      </w:r>
    </w:p>
    <w:p w14:paraId="4BDED4CB" w14:textId="77777777" w:rsidR="00D7593A" w:rsidRPr="00D7593A" w:rsidRDefault="00D7593A" w:rsidP="00D7593A">
      <w:pPr>
        <w:shd w:val="clear" w:color="auto" w:fill="FFFFFF"/>
        <w:spacing w:after="150" w:line="300" w:lineRule="atLeast"/>
        <w:rPr>
          <w:rFonts w:ascii="Calibri" w:hAnsi="Calibri"/>
          <w:szCs w:val="24"/>
        </w:rPr>
      </w:pPr>
      <w:r w:rsidRPr="00D7593A">
        <w:rPr>
          <w:rFonts w:ascii="Calibri" w:hAnsi="Calibri"/>
          <w:szCs w:val="24"/>
        </w:rPr>
        <w:t>Dr. Corey Casper is the head of the Program in Global Oncology at the Fred Hutchinson Cancer Research Center in Seattle and a Professor of Medicine, Epidemiology and Global Health at the University of Washington. He is also the Associate Director of the UW/FHCRC Center for AIDS Research.</w:t>
      </w:r>
    </w:p>
    <w:p w14:paraId="595254C2" w14:textId="061580D8" w:rsidR="00DA634F" w:rsidRPr="00D7593A" w:rsidRDefault="00D7593A" w:rsidP="00D7593A">
      <w:pPr>
        <w:shd w:val="clear" w:color="auto" w:fill="FFFFFF"/>
        <w:spacing w:after="150" w:line="300" w:lineRule="atLeast"/>
        <w:rPr>
          <w:rFonts w:ascii="Calibri" w:hAnsi="Calibri"/>
          <w:szCs w:val="24"/>
        </w:rPr>
      </w:pPr>
      <w:r w:rsidRPr="00D7593A">
        <w:rPr>
          <w:rFonts w:ascii="Calibri" w:hAnsi="Calibri"/>
          <w:szCs w:val="24"/>
        </w:rPr>
        <w:t>Dr. Casper divides his time among research, teaching and patient care. He focuses on infection-related cancers, particularly those caused by the human gamma herpes viruses (Kaposi sarcoma caused by, human herpesvirus-8, or HHV-8, and lymphoma related to the Epstein Barr Virus, or EBV). In 2004, Dr. Casper founded a novel collaboration with the Uganda Cancer Institute to study infection related cancers and develop strategies to reduce the cancer burden in low- and middle-income countries. This collaboration has resulted in the training of local healthcare workers and researchers, the development of new treatment strategies for the most common pediatric and adult cancers, and more than two dozen research projects. Dr. Casper’s scientific achievements have been published in more than 60 peer-reviewed publications and several books.</w:t>
      </w:r>
    </w:p>
    <w:p w14:paraId="1DA1AC61" w14:textId="77777777" w:rsidR="00DA634F" w:rsidRPr="00D7593A" w:rsidRDefault="00DA634F" w:rsidP="0006752E">
      <w:pPr>
        <w:rPr>
          <w:rFonts w:ascii="Calibri" w:hAnsi="Calibri" w:cs="Arial"/>
          <w:b/>
          <w:szCs w:val="24"/>
        </w:rPr>
      </w:pPr>
    </w:p>
    <w:p w14:paraId="31E12874" w14:textId="77777777" w:rsidR="0006752E" w:rsidRPr="00D7593A" w:rsidRDefault="0006752E" w:rsidP="0006752E">
      <w:pPr>
        <w:rPr>
          <w:rFonts w:ascii="Calibri" w:hAnsi="Calibri" w:cs="Arial"/>
          <w:b/>
          <w:szCs w:val="24"/>
        </w:rPr>
      </w:pPr>
      <w:r w:rsidRPr="00D7593A">
        <w:rPr>
          <w:rFonts w:ascii="Calibri" w:hAnsi="Calibri" w:cs="Arial"/>
          <w:b/>
          <w:szCs w:val="24"/>
        </w:rPr>
        <w:t>Thomas Hawn, MD, PhD</w:t>
      </w:r>
    </w:p>
    <w:p w14:paraId="3B14AB4D" w14:textId="568C48A7" w:rsidR="004A5DF0" w:rsidRPr="00D7593A" w:rsidRDefault="0006752E" w:rsidP="004A5DF0">
      <w:pPr>
        <w:rPr>
          <w:rFonts w:asciiTheme="minorHAnsi" w:hAnsiTheme="minorHAnsi" w:cs="Arial"/>
          <w:szCs w:val="24"/>
        </w:rPr>
      </w:pPr>
      <w:r w:rsidRPr="00D7593A">
        <w:rPr>
          <w:rFonts w:ascii="Calibri" w:hAnsi="Calibri" w:cs="Arial"/>
          <w:szCs w:val="24"/>
        </w:rPr>
        <w:lastRenderedPageBreak/>
        <w:t xml:space="preserve">Thomas Hawn obtained his M.D. and Ph.D. degrees at Johns Hopkins University School of Medicine. He then moved to the University of Washington, where he trained in an Internal Medicine residency and then specialized further with a fellowship in Infectious Diseases. Dr. Hawn is currently an </w:t>
      </w:r>
      <w:r w:rsidR="00D7593A" w:rsidRPr="00D7593A">
        <w:rPr>
          <w:rFonts w:ascii="Calibri" w:hAnsi="Calibri" w:cs="Arial"/>
          <w:szCs w:val="24"/>
        </w:rPr>
        <w:t>Associate</w:t>
      </w:r>
      <w:r w:rsidRPr="00D7593A">
        <w:rPr>
          <w:rFonts w:ascii="Calibri" w:hAnsi="Calibri" w:cs="Arial"/>
          <w:szCs w:val="24"/>
        </w:rPr>
        <w:t xml:space="preserve"> Professor in the Division of Allergy and Infectious Diseases in the Department of Medicine at the University of Washington School of Medicine. His laboratory investigates molecular, cellular, and immunologic mechanisms of disease pathogenesis with an emphasis on genetic studies of the innate immune response. These studies include investigations of why individuals have variable susceptibility to tuberculosis and the BCG vaccine to prevent it. The overall goal is to understand why individuals have different susceptibility to infections and whether these insights can lead to novel t</w:t>
      </w:r>
      <w:r w:rsidR="00D7593A" w:rsidRPr="00D7593A">
        <w:rPr>
          <w:rFonts w:ascii="Calibri" w:hAnsi="Calibri" w:cs="Arial"/>
          <w:szCs w:val="24"/>
        </w:rPr>
        <w:t>reatment and vaccine strategies.</w:t>
      </w:r>
    </w:p>
    <w:p w14:paraId="0687D12F" w14:textId="77777777" w:rsidR="004A5DF0" w:rsidRDefault="004A5DF0" w:rsidP="004A5DF0">
      <w:pPr>
        <w:rPr>
          <w:rFonts w:asciiTheme="minorHAnsi" w:hAnsiTheme="minorHAnsi" w:cs="Arial"/>
          <w:szCs w:val="24"/>
        </w:rPr>
        <w:sectPr w:rsidR="004A5DF0" w:rsidSect="006E25AB">
          <w:footerReference w:type="default" r:id="rId17"/>
          <w:pgSz w:w="12240" w:h="15840"/>
          <w:pgMar w:top="1440" w:right="1440" w:bottom="1440" w:left="1440" w:header="720" w:footer="720" w:gutter="0"/>
          <w:pgNumType w:start="0"/>
          <w:cols w:space="720"/>
          <w:titlePg/>
          <w:docGrid w:linePitch="360"/>
        </w:sectPr>
      </w:pPr>
    </w:p>
    <w:p w14:paraId="4D38CB77" w14:textId="7665C513" w:rsidR="004A5DF0" w:rsidRPr="008B3ED8" w:rsidRDefault="004A5DF0" w:rsidP="004A5DF0">
      <w:pPr>
        <w:rPr>
          <w:rFonts w:asciiTheme="minorHAnsi" w:hAnsiTheme="minorHAnsi" w:cs="Arial"/>
          <w:b/>
          <w:szCs w:val="24"/>
        </w:rPr>
      </w:pPr>
      <w:r w:rsidRPr="008B3ED8">
        <w:rPr>
          <w:rFonts w:asciiTheme="minorHAnsi" w:hAnsiTheme="minorHAnsi" w:cs="Arial"/>
          <w:b/>
          <w:szCs w:val="24"/>
        </w:rPr>
        <w:lastRenderedPageBreak/>
        <w:t>Appendix 1:  Discussion Board Questions</w:t>
      </w:r>
    </w:p>
    <w:p w14:paraId="394666A9" w14:textId="77777777" w:rsidR="004A5DF0" w:rsidRDefault="004A5DF0" w:rsidP="004A5DF0">
      <w:pPr>
        <w:rPr>
          <w:rFonts w:asciiTheme="minorHAnsi" w:hAnsiTheme="minorHAnsi" w:cs="Arial"/>
          <w:szCs w:val="24"/>
        </w:rPr>
      </w:pPr>
    </w:p>
    <w:p w14:paraId="5CDD2581" w14:textId="77777777" w:rsidR="004A5DF0" w:rsidRDefault="004A5DF0" w:rsidP="004A5DF0">
      <w:pPr>
        <w:rPr>
          <w:rFonts w:asciiTheme="minorHAnsi" w:hAnsiTheme="minorHAnsi" w:cs="Arial"/>
          <w:szCs w:val="24"/>
        </w:rPr>
      </w:pPr>
    </w:p>
    <w:tbl>
      <w:tblPr>
        <w:tblStyle w:val="TableGrid"/>
        <w:tblW w:w="4521" w:type="pct"/>
        <w:tblLook w:val="04A0" w:firstRow="1" w:lastRow="0" w:firstColumn="1" w:lastColumn="0" w:noHBand="0" w:noVBand="1"/>
      </w:tblPr>
      <w:tblGrid>
        <w:gridCol w:w="1572"/>
        <w:gridCol w:w="7087"/>
      </w:tblGrid>
      <w:tr w:rsidR="004A5DF0" w:rsidRPr="003678B5" w14:paraId="4E2EED20" w14:textId="77777777" w:rsidTr="00E200F2">
        <w:trPr>
          <w:trHeight w:val="764"/>
        </w:trPr>
        <w:tc>
          <w:tcPr>
            <w:tcW w:w="738" w:type="pct"/>
            <w:vAlign w:val="center"/>
          </w:tcPr>
          <w:p w14:paraId="73930E41" w14:textId="77777777" w:rsidR="004A5DF0" w:rsidRPr="003678B5" w:rsidRDefault="004A5DF0" w:rsidP="00E200F2">
            <w:pPr>
              <w:spacing w:before="100" w:beforeAutospacing="1" w:after="100" w:afterAutospacing="1"/>
              <w:rPr>
                <w:rFonts w:cs="Arial"/>
                <w:sz w:val="24"/>
                <w:szCs w:val="24"/>
              </w:rPr>
            </w:pPr>
            <w:r>
              <w:rPr>
                <w:rFonts w:cs="Arial"/>
                <w:sz w:val="24"/>
                <w:szCs w:val="24"/>
              </w:rPr>
              <w:t>Lecture</w:t>
            </w:r>
            <w:r w:rsidRPr="003678B5">
              <w:rPr>
                <w:rFonts w:cs="Arial"/>
                <w:sz w:val="24"/>
                <w:szCs w:val="24"/>
              </w:rPr>
              <w:t xml:space="preserve"> 1</w:t>
            </w:r>
          </w:p>
        </w:tc>
        <w:tc>
          <w:tcPr>
            <w:tcW w:w="3326" w:type="pct"/>
            <w:vAlign w:val="center"/>
          </w:tcPr>
          <w:p w14:paraId="6038FABE" w14:textId="77777777" w:rsidR="00DF2B98" w:rsidRDefault="00DF2B98" w:rsidP="00E200F2">
            <w:pPr>
              <w:spacing w:before="100" w:beforeAutospacing="1" w:after="100" w:afterAutospacing="1"/>
              <w:rPr>
                <w:rFonts w:cs="Arial"/>
                <w:b w:val="0"/>
                <w:sz w:val="24"/>
                <w:szCs w:val="24"/>
              </w:rPr>
            </w:pPr>
            <w:r w:rsidRPr="000725CB">
              <w:rPr>
                <w:rFonts w:cs="Arial"/>
                <w:b w:val="0"/>
                <w:sz w:val="24"/>
                <w:szCs w:val="24"/>
              </w:rPr>
              <w:t xml:space="preserve">Ruanne Barnabas “Integrating Health Economic Analyses into STI and HIV Research” </w:t>
            </w:r>
          </w:p>
          <w:p w14:paraId="108E759D" w14:textId="4D39D6C1" w:rsidR="004A5DF0" w:rsidRPr="00DF2B98" w:rsidRDefault="00DF2B98" w:rsidP="00E200F2">
            <w:pPr>
              <w:spacing w:before="100" w:beforeAutospacing="1" w:after="100" w:afterAutospacing="1"/>
              <w:rPr>
                <w:rFonts w:cs="Arial"/>
                <w:b w:val="0"/>
                <w:sz w:val="24"/>
                <w:szCs w:val="24"/>
              </w:rPr>
            </w:pPr>
            <w:r w:rsidRPr="00DF2B98">
              <w:rPr>
                <w:rFonts w:cs="Arial"/>
                <w:b w:val="0"/>
                <w:sz w:val="24"/>
                <w:szCs w:val="24"/>
              </w:rPr>
              <w:t>What are examples of how economic analyses may be included in HIV and STI studies at the stages of study planning, data collection, and analysis?</w:t>
            </w:r>
          </w:p>
          <w:p w14:paraId="4442B538" w14:textId="77777777" w:rsidR="004A5DF0" w:rsidRPr="007E4190" w:rsidRDefault="004A5DF0" w:rsidP="00E200F2">
            <w:pPr>
              <w:spacing w:before="100" w:beforeAutospacing="1" w:after="100" w:afterAutospacing="1"/>
              <w:rPr>
                <w:rFonts w:cs="Arial"/>
                <w:b w:val="0"/>
                <w:sz w:val="24"/>
                <w:szCs w:val="24"/>
                <w:highlight w:val="yellow"/>
              </w:rPr>
            </w:pPr>
          </w:p>
        </w:tc>
      </w:tr>
      <w:tr w:rsidR="004A5DF0" w:rsidRPr="003678B5" w14:paraId="7AF1BB10" w14:textId="77777777" w:rsidTr="00E200F2">
        <w:trPr>
          <w:trHeight w:val="683"/>
        </w:trPr>
        <w:tc>
          <w:tcPr>
            <w:tcW w:w="738" w:type="pct"/>
            <w:vAlign w:val="center"/>
          </w:tcPr>
          <w:p w14:paraId="794BBEE9" w14:textId="77777777" w:rsidR="004A5DF0" w:rsidRPr="003678B5" w:rsidRDefault="004A5DF0" w:rsidP="00E200F2">
            <w:pPr>
              <w:spacing w:before="100" w:beforeAutospacing="1" w:after="100" w:afterAutospacing="1"/>
              <w:rPr>
                <w:rFonts w:cs="Arial"/>
                <w:sz w:val="24"/>
                <w:szCs w:val="24"/>
              </w:rPr>
            </w:pPr>
            <w:r>
              <w:rPr>
                <w:rFonts w:cs="Arial"/>
                <w:sz w:val="24"/>
                <w:szCs w:val="24"/>
              </w:rPr>
              <w:t>Lecture 2</w:t>
            </w:r>
          </w:p>
        </w:tc>
        <w:tc>
          <w:tcPr>
            <w:tcW w:w="3326" w:type="pct"/>
            <w:vAlign w:val="center"/>
          </w:tcPr>
          <w:p w14:paraId="3C60D0FE" w14:textId="77777777" w:rsidR="00DF2B98" w:rsidRDefault="00DF2B98" w:rsidP="00E200F2">
            <w:pPr>
              <w:spacing w:before="100" w:beforeAutospacing="1" w:after="100" w:afterAutospacing="1"/>
              <w:rPr>
                <w:rFonts w:cs="Arial"/>
                <w:b w:val="0"/>
                <w:sz w:val="24"/>
                <w:szCs w:val="24"/>
              </w:rPr>
            </w:pPr>
            <w:r w:rsidRPr="000725CB">
              <w:rPr>
                <w:rFonts w:cs="Arial"/>
                <w:b w:val="0"/>
                <w:sz w:val="24"/>
                <w:szCs w:val="24"/>
              </w:rPr>
              <w:t xml:space="preserve">Thomas Quinn  “Biomedical Interventions in HIV Prevention” </w:t>
            </w:r>
          </w:p>
          <w:p w14:paraId="015A6EA8" w14:textId="76D93967" w:rsidR="004A5DF0" w:rsidRPr="00DF2B98" w:rsidRDefault="004A5DF0" w:rsidP="00E200F2">
            <w:pPr>
              <w:spacing w:before="100" w:beforeAutospacing="1" w:after="100" w:afterAutospacing="1"/>
              <w:rPr>
                <w:rFonts w:cs="Arial"/>
                <w:b w:val="0"/>
                <w:sz w:val="24"/>
                <w:szCs w:val="24"/>
              </w:rPr>
            </w:pPr>
            <w:r w:rsidRPr="00DF2B98">
              <w:rPr>
                <w:rFonts w:cs="Arial"/>
                <w:b w:val="0"/>
                <w:sz w:val="24"/>
                <w:szCs w:val="24"/>
              </w:rPr>
              <w:t xml:space="preserve">From what you have learned about HIV </w:t>
            </w:r>
            <w:r w:rsidR="00DF2B98" w:rsidRPr="00DF2B98">
              <w:rPr>
                <w:rFonts w:cs="Arial"/>
                <w:b w:val="0"/>
                <w:sz w:val="24"/>
                <w:szCs w:val="24"/>
              </w:rPr>
              <w:t>prevention efforts, what should be the main focus of translating research findings to routine practice?</w:t>
            </w:r>
            <w:r w:rsidRPr="00DF2B98">
              <w:rPr>
                <w:rFonts w:cs="Arial"/>
                <w:b w:val="0"/>
                <w:sz w:val="24"/>
                <w:szCs w:val="24"/>
              </w:rPr>
              <w:t xml:space="preserve">  What are the major barriers?</w:t>
            </w:r>
          </w:p>
          <w:p w14:paraId="0553CD25" w14:textId="77777777" w:rsidR="004A5DF0" w:rsidRPr="007E4190" w:rsidRDefault="004A5DF0" w:rsidP="00E200F2">
            <w:pPr>
              <w:spacing w:before="100" w:beforeAutospacing="1" w:after="100" w:afterAutospacing="1"/>
              <w:rPr>
                <w:rFonts w:cs="Arial"/>
                <w:b w:val="0"/>
                <w:sz w:val="24"/>
                <w:szCs w:val="24"/>
                <w:highlight w:val="yellow"/>
              </w:rPr>
            </w:pPr>
          </w:p>
        </w:tc>
      </w:tr>
      <w:tr w:rsidR="004A5DF0" w:rsidRPr="003678B5" w14:paraId="11C3B661" w14:textId="77777777" w:rsidTr="00E200F2">
        <w:trPr>
          <w:trHeight w:val="629"/>
        </w:trPr>
        <w:tc>
          <w:tcPr>
            <w:tcW w:w="738" w:type="pct"/>
            <w:vAlign w:val="center"/>
          </w:tcPr>
          <w:p w14:paraId="26A24A1C" w14:textId="77777777" w:rsidR="004A5DF0" w:rsidRPr="003678B5" w:rsidRDefault="004A5DF0" w:rsidP="00E200F2">
            <w:pPr>
              <w:spacing w:before="100" w:beforeAutospacing="1" w:after="100" w:afterAutospacing="1"/>
              <w:rPr>
                <w:rFonts w:cs="Arial"/>
                <w:sz w:val="24"/>
                <w:szCs w:val="24"/>
              </w:rPr>
            </w:pPr>
            <w:r>
              <w:rPr>
                <w:rFonts w:cs="Arial"/>
                <w:sz w:val="24"/>
                <w:szCs w:val="24"/>
              </w:rPr>
              <w:t>Lecture 3</w:t>
            </w:r>
          </w:p>
        </w:tc>
        <w:tc>
          <w:tcPr>
            <w:tcW w:w="3326" w:type="pct"/>
            <w:vAlign w:val="center"/>
          </w:tcPr>
          <w:p w14:paraId="118030F5" w14:textId="77777777" w:rsidR="00DF2B98" w:rsidRDefault="00DF2B98" w:rsidP="00E200F2">
            <w:pPr>
              <w:spacing w:before="100" w:beforeAutospacing="1" w:after="100" w:afterAutospacing="1"/>
              <w:rPr>
                <w:rFonts w:cs="Arial"/>
                <w:b w:val="0"/>
                <w:sz w:val="24"/>
                <w:szCs w:val="24"/>
              </w:rPr>
            </w:pPr>
            <w:proofErr w:type="spellStart"/>
            <w:r w:rsidRPr="000725CB">
              <w:rPr>
                <w:rFonts w:cs="Arial"/>
                <w:b w:val="0"/>
                <w:sz w:val="24"/>
                <w:szCs w:val="24"/>
              </w:rPr>
              <w:t>Sevgi</w:t>
            </w:r>
            <w:proofErr w:type="spellEnd"/>
            <w:r w:rsidRPr="000725CB">
              <w:rPr>
                <w:rFonts w:cs="Arial"/>
                <w:b w:val="0"/>
                <w:sz w:val="24"/>
                <w:szCs w:val="24"/>
              </w:rPr>
              <w:t xml:space="preserve"> Aral “Social and Behavioral Aspects of STD/HIV Epidemiology and Prevention” </w:t>
            </w:r>
          </w:p>
          <w:p w14:paraId="52209143" w14:textId="340FD50E" w:rsidR="004A5DF0" w:rsidRPr="00DF2B98" w:rsidRDefault="004A5DF0" w:rsidP="00E200F2">
            <w:pPr>
              <w:spacing w:before="100" w:beforeAutospacing="1" w:after="100" w:afterAutospacing="1"/>
              <w:rPr>
                <w:rFonts w:cs="Arial"/>
                <w:b w:val="0"/>
                <w:sz w:val="24"/>
                <w:szCs w:val="24"/>
              </w:rPr>
            </w:pPr>
            <w:r w:rsidRPr="00DF2B98">
              <w:rPr>
                <w:rFonts w:cs="Arial"/>
                <w:b w:val="0"/>
                <w:sz w:val="24"/>
                <w:szCs w:val="24"/>
              </w:rPr>
              <w:t xml:space="preserve">From your </w:t>
            </w:r>
            <w:r w:rsidR="00DF2B98" w:rsidRPr="00DF2B98">
              <w:rPr>
                <w:rFonts w:cs="Arial"/>
                <w:b w:val="0"/>
                <w:sz w:val="24"/>
                <w:szCs w:val="24"/>
              </w:rPr>
              <w:t xml:space="preserve">experience, can you think of an STD/HIV prevention method that has not been successful due to social and behavioral-related implementation challenges? How did the program address these issues? </w:t>
            </w:r>
          </w:p>
          <w:p w14:paraId="4671AB41" w14:textId="77777777" w:rsidR="004A5DF0" w:rsidRPr="007E4190" w:rsidRDefault="004A5DF0" w:rsidP="00E200F2">
            <w:pPr>
              <w:spacing w:before="100" w:beforeAutospacing="1" w:after="100" w:afterAutospacing="1"/>
              <w:rPr>
                <w:rFonts w:cs="Arial"/>
                <w:b w:val="0"/>
                <w:sz w:val="24"/>
                <w:szCs w:val="24"/>
                <w:highlight w:val="yellow"/>
              </w:rPr>
            </w:pPr>
          </w:p>
        </w:tc>
      </w:tr>
      <w:tr w:rsidR="004A5DF0" w:rsidRPr="003678B5" w14:paraId="37FACB7D" w14:textId="77777777" w:rsidTr="00E200F2">
        <w:trPr>
          <w:trHeight w:val="611"/>
        </w:trPr>
        <w:tc>
          <w:tcPr>
            <w:tcW w:w="738" w:type="pct"/>
            <w:vAlign w:val="center"/>
          </w:tcPr>
          <w:p w14:paraId="1C3871F2" w14:textId="77777777" w:rsidR="004A5DF0" w:rsidRPr="003678B5" w:rsidRDefault="004A5DF0" w:rsidP="00E200F2">
            <w:pPr>
              <w:spacing w:before="100" w:beforeAutospacing="1" w:after="100" w:afterAutospacing="1"/>
              <w:rPr>
                <w:rFonts w:cs="Arial"/>
                <w:sz w:val="24"/>
                <w:szCs w:val="24"/>
              </w:rPr>
            </w:pPr>
            <w:r>
              <w:rPr>
                <w:rFonts w:cs="Arial"/>
                <w:sz w:val="24"/>
                <w:szCs w:val="24"/>
              </w:rPr>
              <w:t>Lecture 4</w:t>
            </w:r>
          </w:p>
        </w:tc>
        <w:tc>
          <w:tcPr>
            <w:tcW w:w="3326" w:type="pct"/>
            <w:vAlign w:val="center"/>
          </w:tcPr>
          <w:p w14:paraId="3C780810" w14:textId="77777777" w:rsidR="004A5DF0" w:rsidRDefault="004A5DF0" w:rsidP="00E200F2">
            <w:pPr>
              <w:spacing w:before="100" w:beforeAutospacing="1" w:after="100" w:afterAutospacing="1"/>
              <w:rPr>
                <w:rFonts w:cs="Arial"/>
                <w:b w:val="0"/>
                <w:sz w:val="24"/>
                <w:szCs w:val="24"/>
              </w:rPr>
            </w:pPr>
            <w:r w:rsidRPr="002A2D5E">
              <w:rPr>
                <w:rFonts w:cs="Arial"/>
                <w:b w:val="0"/>
                <w:sz w:val="24"/>
                <w:szCs w:val="24"/>
              </w:rPr>
              <w:t>Grace John-Stewart "Vertical Transmission of HIV"</w:t>
            </w:r>
          </w:p>
          <w:p w14:paraId="63DA1BA9" w14:textId="77777777" w:rsidR="004A5DF0" w:rsidRDefault="004A5DF0" w:rsidP="00E200F2">
            <w:pPr>
              <w:spacing w:before="100" w:beforeAutospacing="1" w:after="100" w:afterAutospacing="1"/>
              <w:rPr>
                <w:rFonts w:cs="Arial"/>
                <w:b w:val="0"/>
                <w:sz w:val="24"/>
                <w:szCs w:val="24"/>
              </w:rPr>
            </w:pPr>
            <w:r>
              <w:rPr>
                <w:rFonts w:cs="Arial"/>
                <w:b w:val="0"/>
                <w:sz w:val="24"/>
                <w:szCs w:val="24"/>
              </w:rPr>
              <w:t>If a country decides to adopt Option B+, what hurdles need to be overcome?  Is this the best approach for all sub-Saharan African countries?  Why or why not?</w:t>
            </w:r>
          </w:p>
          <w:p w14:paraId="41641808" w14:textId="77777777" w:rsidR="004A5DF0" w:rsidRPr="003678B5" w:rsidRDefault="004A5DF0" w:rsidP="00E200F2">
            <w:pPr>
              <w:spacing w:before="100" w:beforeAutospacing="1" w:after="100" w:afterAutospacing="1"/>
              <w:rPr>
                <w:rFonts w:cs="Arial"/>
                <w:b w:val="0"/>
                <w:sz w:val="24"/>
                <w:szCs w:val="24"/>
              </w:rPr>
            </w:pPr>
            <w:r>
              <w:rPr>
                <w:rFonts w:cs="Arial"/>
                <w:b w:val="0"/>
                <w:sz w:val="24"/>
                <w:szCs w:val="24"/>
              </w:rPr>
              <w:t xml:space="preserve"> </w:t>
            </w:r>
          </w:p>
        </w:tc>
      </w:tr>
      <w:tr w:rsidR="004A5DF0" w:rsidRPr="003678B5" w14:paraId="05C5E36A" w14:textId="77777777" w:rsidTr="00E200F2">
        <w:trPr>
          <w:trHeight w:val="629"/>
        </w:trPr>
        <w:tc>
          <w:tcPr>
            <w:tcW w:w="738" w:type="pct"/>
            <w:vAlign w:val="center"/>
          </w:tcPr>
          <w:p w14:paraId="2B5D596C" w14:textId="77777777" w:rsidR="004A5DF0" w:rsidRPr="003678B5" w:rsidRDefault="004A5DF0" w:rsidP="00E200F2">
            <w:pPr>
              <w:spacing w:before="100" w:beforeAutospacing="1" w:after="100" w:afterAutospacing="1"/>
              <w:rPr>
                <w:rFonts w:cs="Arial"/>
                <w:sz w:val="24"/>
                <w:szCs w:val="24"/>
              </w:rPr>
            </w:pPr>
            <w:r>
              <w:rPr>
                <w:rFonts w:cs="Arial"/>
                <w:sz w:val="24"/>
                <w:szCs w:val="24"/>
              </w:rPr>
              <w:t>Lecture 5</w:t>
            </w:r>
          </w:p>
        </w:tc>
        <w:tc>
          <w:tcPr>
            <w:tcW w:w="3326" w:type="pct"/>
            <w:vAlign w:val="center"/>
          </w:tcPr>
          <w:p w14:paraId="373C4400" w14:textId="77777777" w:rsidR="004A5DF0" w:rsidRDefault="004A5DF0" w:rsidP="00E200F2">
            <w:pPr>
              <w:spacing w:before="100" w:beforeAutospacing="1" w:after="100" w:afterAutospacing="1"/>
              <w:rPr>
                <w:rFonts w:cs="Arial"/>
                <w:b w:val="0"/>
                <w:sz w:val="24"/>
                <w:szCs w:val="24"/>
              </w:rPr>
            </w:pPr>
            <w:r w:rsidRPr="002A2D5E">
              <w:rPr>
                <w:rFonts w:cs="Arial"/>
                <w:b w:val="0"/>
                <w:sz w:val="24"/>
                <w:szCs w:val="24"/>
              </w:rPr>
              <w:t>Jane Simoni "HIV and Mental Health"</w:t>
            </w:r>
          </w:p>
          <w:p w14:paraId="1E097D95" w14:textId="77777777" w:rsidR="004A5DF0" w:rsidRDefault="004A5DF0" w:rsidP="00E200F2">
            <w:pPr>
              <w:spacing w:before="100" w:beforeAutospacing="1" w:after="100" w:afterAutospacing="1"/>
              <w:rPr>
                <w:rFonts w:cs="Arial"/>
                <w:b w:val="0"/>
                <w:sz w:val="24"/>
                <w:szCs w:val="24"/>
              </w:rPr>
            </w:pPr>
            <w:r>
              <w:rPr>
                <w:rFonts w:cs="Arial"/>
                <w:b w:val="0"/>
                <w:sz w:val="24"/>
                <w:szCs w:val="24"/>
              </w:rPr>
              <w:t>What did you learn from this presentation that surprised you?  How would you rate knowledge and understanding of the importance of mental health in in HIV/AIDS care and prevention among your supervisors and peers?</w:t>
            </w:r>
          </w:p>
          <w:p w14:paraId="6D237ED7" w14:textId="77777777" w:rsidR="004A5DF0" w:rsidRPr="003678B5" w:rsidRDefault="004A5DF0" w:rsidP="00E200F2">
            <w:pPr>
              <w:spacing w:before="100" w:beforeAutospacing="1" w:after="100" w:afterAutospacing="1"/>
              <w:rPr>
                <w:rFonts w:cs="Arial"/>
                <w:b w:val="0"/>
                <w:sz w:val="24"/>
                <w:szCs w:val="24"/>
              </w:rPr>
            </w:pPr>
          </w:p>
        </w:tc>
      </w:tr>
      <w:tr w:rsidR="004A5DF0" w:rsidRPr="003678B5" w14:paraId="7DB494BA" w14:textId="77777777" w:rsidTr="00E200F2">
        <w:trPr>
          <w:trHeight w:val="791"/>
        </w:trPr>
        <w:tc>
          <w:tcPr>
            <w:tcW w:w="738" w:type="pct"/>
            <w:vAlign w:val="center"/>
          </w:tcPr>
          <w:p w14:paraId="13B1FCCD" w14:textId="77777777" w:rsidR="004A5DF0" w:rsidRPr="003678B5" w:rsidRDefault="004A5DF0" w:rsidP="00E200F2">
            <w:pPr>
              <w:spacing w:before="100" w:beforeAutospacing="1" w:after="100" w:afterAutospacing="1"/>
              <w:rPr>
                <w:rFonts w:cs="Arial"/>
                <w:sz w:val="24"/>
                <w:szCs w:val="24"/>
              </w:rPr>
            </w:pPr>
            <w:r>
              <w:rPr>
                <w:rFonts w:cs="Arial"/>
                <w:sz w:val="24"/>
                <w:szCs w:val="24"/>
              </w:rPr>
              <w:lastRenderedPageBreak/>
              <w:t>Lecture 6</w:t>
            </w:r>
          </w:p>
        </w:tc>
        <w:tc>
          <w:tcPr>
            <w:tcW w:w="3326" w:type="pct"/>
            <w:vAlign w:val="center"/>
          </w:tcPr>
          <w:p w14:paraId="2E3C0D28" w14:textId="77777777" w:rsidR="004A5DF0" w:rsidRDefault="004A5DF0" w:rsidP="00E200F2">
            <w:pPr>
              <w:spacing w:before="100" w:beforeAutospacing="1" w:after="100" w:afterAutospacing="1"/>
              <w:rPr>
                <w:rFonts w:cs="Arial"/>
                <w:b w:val="0"/>
                <w:sz w:val="24"/>
                <w:szCs w:val="24"/>
              </w:rPr>
            </w:pPr>
            <w:r w:rsidRPr="002A2D5E">
              <w:rPr>
                <w:rFonts w:cs="Arial"/>
                <w:b w:val="0"/>
                <w:sz w:val="24"/>
                <w:szCs w:val="24"/>
              </w:rPr>
              <w:t>Jared Baeten "Pre-Exposure Prophylaxis (</w:t>
            </w:r>
            <w:proofErr w:type="spellStart"/>
            <w:r w:rsidRPr="002A2D5E">
              <w:rPr>
                <w:rFonts w:cs="Arial"/>
                <w:b w:val="0"/>
                <w:sz w:val="24"/>
                <w:szCs w:val="24"/>
              </w:rPr>
              <w:t>PrEP</w:t>
            </w:r>
            <w:proofErr w:type="spellEnd"/>
            <w:r w:rsidRPr="002A2D5E">
              <w:rPr>
                <w:rFonts w:cs="Arial"/>
                <w:b w:val="0"/>
                <w:sz w:val="24"/>
                <w:szCs w:val="24"/>
              </w:rPr>
              <w:t>) for HIV Prevention"</w:t>
            </w:r>
          </w:p>
          <w:p w14:paraId="50D17259" w14:textId="77777777" w:rsidR="004A5DF0" w:rsidRDefault="004A5DF0" w:rsidP="00E200F2">
            <w:pPr>
              <w:spacing w:before="100" w:beforeAutospacing="1" w:after="100" w:afterAutospacing="1"/>
              <w:rPr>
                <w:rFonts w:cs="Arial"/>
                <w:b w:val="0"/>
                <w:sz w:val="24"/>
                <w:szCs w:val="24"/>
              </w:rPr>
            </w:pPr>
            <w:r>
              <w:rPr>
                <w:rFonts w:cs="Arial"/>
                <w:b w:val="0"/>
                <w:sz w:val="24"/>
                <w:szCs w:val="24"/>
              </w:rPr>
              <w:t xml:space="preserve">When is it ethical to provide life-saving HIV drugs to a person who does not have HIV?  Discuss some of the ethical dilemmas that may be faced by care providers in resource-limited settings when providing </w:t>
            </w:r>
            <w:proofErr w:type="spellStart"/>
            <w:r>
              <w:rPr>
                <w:rFonts w:cs="Arial"/>
                <w:b w:val="0"/>
                <w:sz w:val="24"/>
                <w:szCs w:val="24"/>
              </w:rPr>
              <w:t>PrEP.</w:t>
            </w:r>
            <w:proofErr w:type="spellEnd"/>
          </w:p>
          <w:p w14:paraId="0E1CB0BA" w14:textId="77777777" w:rsidR="004A5DF0" w:rsidRPr="003678B5" w:rsidRDefault="004A5DF0" w:rsidP="00E200F2">
            <w:pPr>
              <w:spacing w:before="100" w:beforeAutospacing="1" w:after="100" w:afterAutospacing="1"/>
              <w:rPr>
                <w:rFonts w:cs="Arial"/>
                <w:b w:val="0"/>
                <w:sz w:val="24"/>
                <w:szCs w:val="24"/>
              </w:rPr>
            </w:pPr>
          </w:p>
        </w:tc>
      </w:tr>
      <w:tr w:rsidR="004A5DF0" w:rsidRPr="003678B5" w14:paraId="30C22542" w14:textId="77777777" w:rsidTr="00E200F2">
        <w:trPr>
          <w:trHeight w:val="710"/>
        </w:trPr>
        <w:tc>
          <w:tcPr>
            <w:tcW w:w="738" w:type="pct"/>
            <w:vAlign w:val="center"/>
          </w:tcPr>
          <w:p w14:paraId="13BA9683" w14:textId="77777777" w:rsidR="004A5DF0" w:rsidRPr="003678B5" w:rsidRDefault="004A5DF0" w:rsidP="00E200F2">
            <w:pPr>
              <w:spacing w:before="100" w:beforeAutospacing="1" w:after="100" w:afterAutospacing="1"/>
              <w:rPr>
                <w:rFonts w:cs="Arial"/>
                <w:sz w:val="24"/>
                <w:szCs w:val="24"/>
              </w:rPr>
            </w:pPr>
            <w:r>
              <w:rPr>
                <w:rFonts w:cs="Arial"/>
                <w:sz w:val="24"/>
                <w:szCs w:val="24"/>
              </w:rPr>
              <w:t>Lecture 7</w:t>
            </w:r>
          </w:p>
        </w:tc>
        <w:tc>
          <w:tcPr>
            <w:tcW w:w="3326" w:type="pct"/>
            <w:vAlign w:val="center"/>
          </w:tcPr>
          <w:p w14:paraId="782CEBA4" w14:textId="77777777" w:rsidR="004A5DF0" w:rsidRDefault="004A5DF0" w:rsidP="00E200F2">
            <w:pPr>
              <w:spacing w:before="100" w:beforeAutospacing="1" w:after="100" w:afterAutospacing="1"/>
              <w:rPr>
                <w:rFonts w:cs="Arial"/>
                <w:b w:val="0"/>
                <w:sz w:val="24"/>
                <w:szCs w:val="24"/>
              </w:rPr>
            </w:pPr>
            <w:r>
              <w:rPr>
                <w:rFonts w:cs="Arial"/>
                <w:b w:val="0"/>
                <w:sz w:val="24"/>
                <w:szCs w:val="24"/>
              </w:rPr>
              <w:t>Martina Morris  “</w:t>
            </w:r>
            <w:r w:rsidRPr="00B927B7">
              <w:rPr>
                <w:rFonts w:cs="Arial"/>
                <w:b w:val="0"/>
                <w:sz w:val="24"/>
                <w:szCs w:val="24"/>
              </w:rPr>
              <w:t>Sexual Networks and the Epidemiology of HIV</w:t>
            </w:r>
            <w:r>
              <w:rPr>
                <w:rFonts w:cs="Arial"/>
                <w:b w:val="0"/>
                <w:sz w:val="24"/>
                <w:szCs w:val="24"/>
              </w:rPr>
              <w:t>”</w:t>
            </w:r>
          </w:p>
          <w:p w14:paraId="6E58DA6D" w14:textId="77777777" w:rsidR="004A5DF0" w:rsidRDefault="004A5DF0" w:rsidP="00E200F2">
            <w:pPr>
              <w:spacing w:before="100" w:beforeAutospacing="1" w:after="100" w:afterAutospacing="1"/>
              <w:rPr>
                <w:rFonts w:cs="Arial"/>
                <w:b w:val="0"/>
                <w:sz w:val="24"/>
                <w:szCs w:val="24"/>
              </w:rPr>
            </w:pPr>
            <w:r>
              <w:rPr>
                <w:rFonts w:cs="Arial"/>
                <w:b w:val="0"/>
                <w:sz w:val="24"/>
                <w:szCs w:val="24"/>
              </w:rPr>
              <w:t xml:space="preserve">After listening to this talk, what do you think is the relative importance of concurrency?  Are you convinced </w:t>
            </w:r>
            <w:proofErr w:type="gramStart"/>
            <w:r>
              <w:rPr>
                <w:rFonts w:cs="Arial"/>
                <w:b w:val="0"/>
                <w:sz w:val="24"/>
                <w:szCs w:val="24"/>
              </w:rPr>
              <w:t>its</w:t>
            </w:r>
            <w:proofErr w:type="gramEnd"/>
            <w:r>
              <w:rPr>
                <w:rFonts w:cs="Arial"/>
                <w:b w:val="0"/>
                <w:sz w:val="24"/>
                <w:szCs w:val="24"/>
              </w:rPr>
              <w:t xml:space="preserve"> important or would you need more evidence?  What else would you want to see?</w:t>
            </w:r>
          </w:p>
          <w:p w14:paraId="61C07E82" w14:textId="77777777" w:rsidR="004A5DF0" w:rsidRPr="003678B5" w:rsidRDefault="004A5DF0" w:rsidP="00E200F2">
            <w:pPr>
              <w:spacing w:before="100" w:beforeAutospacing="1" w:after="100" w:afterAutospacing="1"/>
              <w:rPr>
                <w:rFonts w:cs="Arial"/>
                <w:b w:val="0"/>
                <w:sz w:val="24"/>
                <w:szCs w:val="24"/>
              </w:rPr>
            </w:pPr>
          </w:p>
        </w:tc>
      </w:tr>
      <w:tr w:rsidR="004A5DF0" w:rsidRPr="003678B5" w14:paraId="39D10B05" w14:textId="77777777" w:rsidTr="00E200F2">
        <w:trPr>
          <w:trHeight w:val="710"/>
        </w:trPr>
        <w:tc>
          <w:tcPr>
            <w:tcW w:w="738" w:type="pct"/>
            <w:vAlign w:val="center"/>
          </w:tcPr>
          <w:p w14:paraId="231C1B43" w14:textId="77777777" w:rsidR="004A5DF0" w:rsidRPr="003678B5" w:rsidRDefault="004A5DF0" w:rsidP="00E200F2">
            <w:pPr>
              <w:spacing w:before="100" w:beforeAutospacing="1" w:after="100" w:afterAutospacing="1"/>
              <w:rPr>
                <w:rFonts w:cs="Arial"/>
                <w:sz w:val="24"/>
                <w:szCs w:val="24"/>
              </w:rPr>
            </w:pPr>
            <w:r>
              <w:rPr>
                <w:rFonts w:cs="Arial"/>
                <w:sz w:val="24"/>
                <w:szCs w:val="24"/>
              </w:rPr>
              <w:t>Lecture 8</w:t>
            </w:r>
          </w:p>
        </w:tc>
        <w:tc>
          <w:tcPr>
            <w:tcW w:w="3326" w:type="pct"/>
            <w:vAlign w:val="center"/>
          </w:tcPr>
          <w:p w14:paraId="084E9B5B" w14:textId="77777777" w:rsidR="004A5DF0" w:rsidRDefault="004A5DF0" w:rsidP="00E200F2">
            <w:pPr>
              <w:spacing w:before="100" w:beforeAutospacing="1" w:after="100" w:afterAutospacing="1"/>
              <w:rPr>
                <w:rFonts w:cs="Arial"/>
                <w:b w:val="0"/>
                <w:sz w:val="24"/>
                <w:szCs w:val="24"/>
              </w:rPr>
            </w:pPr>
            <w:r w:rsidRPr="002A2D5E">
              <w:rPr>
                <w:rFonts w:cs="Arial"/>
                <w:b w:val="0"/>
                <w:sz w:val="24"/>
                <w:szCs w:val="24"/>
              </w:rPr>
              <w:t>Susan Graham  “Men Who Have Sex with Men and the Global HIV Epidemic”</w:t>
            </w:r>
          </w:p>
          <w:p w14:paraId="4AAAA682" w14:textId="77777777" w:rsidR="004A5DF0" w:rsidRDefault="004A5DF0" w:rsidP="00E200F2">
            <w:pPr>
              <w:spacing w:before="100" w:beforeAutospacing="1" w:after="100" w:afterAutospacing="1"/>
              <w:rPr>
                <w:rFonts w:cs="Arial"/>
                <w:b w:val="0"/>
                <w:sz w:val="24"/>
                <w:szCs w:val="24"/>
              </w:rPr>
            </w:pPr>
            <w:r>
              <w:rPr>
                <w:rFonts w:cs="Arial"/>
                <w:b w:val="0"/>
                <w:sz w:val="24"/>
                <w:szCs w:val="24"/>
              </w:rPr>
              <w:t xml:space="preserve">Discuss the MSM epidemic in your country and comment on how it is being addressed by programs and research.  Is the response adequate and appropriate?  Do you see this changing over the next few years?  How? </w:t>
            </w:r>
          </w:p>
          <w:p w14:paraId="0FC2A8C3" w14:textId="77777777" w:rsidR="004A5DF0" w:rsidRPr="003678B5" w:rsidRDefault="004A5DF0" w:rsidP="00E200F2">
            <w:pPr>
              <w:spacing w:before="100" w:beforeAutospacing="1" w:after="100" w:afterAutospacing="1"/>
              <w:rPr>
                <w:rFonts w:cs="Arial"/>
                <w:b w:val="0"/>
                <w:sz w:val="24"/>
                <w:szCs w:val="24"/>
              </w:rPr>
            </w:pPr>
          </w:p>
        </w:tc>
      </w:tr>
      <w:tr w:rsidR="004A5DF0" w:rsidRPr="003678B5" w14:paraId="3F6122F5" w14:textId="77777777" w:rsidTr="00E200F2">
        <w:trPr>
          <w:trHeight w:val="710"/>
        </w:trPr>
        <w:tc>
          <w:tcPr>
            <w:tcW w:w="738" w:type="pct"/>
            <w:vAlign w:val="center"/>
          </w:tcPr>
          <w:p w14:paraId="23A091EA" w14:textId="77777777" w:rsidR="004A5DF0" w:rsidRDefault="004A5DF0" w:rsidP="00E200F2">
            <w:pPr>
              <w:pStyle w:val="NoSpacing"/>
              <w:rPr>
                <w:rFonts w:cs="Arial"/>
                <w:sz w:val="24"/>
                <w:szCs w:val="24"/>
              </w:rPr>
            </w:pPr>
          </w:p>
          <w:p w14:paraId="620A8257" w14:textId="77777777" w:rsidR="004A5DF0" w:rsidRPr="00E970DB" w:rsidRDefault="004A5DF0" w:rsidP="00E200F2">
            <w:pPr>
              <w:pStyle w:val="NoSpacing"/>
              <w:rPr>
                <w:rFonts w:cs="Arial"/>
                <w:b w:val="0"/>
                <w:sz w:val="24"/>
                <w:szCs w:val="24"/>
              </w:rPr>
            </w:pPr>
            <w:r>
              <w:rPr>
                <w:rFonts w:cs="Arial"/>
                <w:sz w:val="24"/>
                <w:szCs w:val="24"/>
              </w:rPr>
              <w:t>Lecture 9</w:t>
            </w:r>
          </w:p>
        </w:tc>
        <w:tc>
          <w:tcPr>
            <w:tcW w:w="3326" w:type="pct"/>
            <w:vAlign w:val="center"/>
          </w:tcPr>
          <w:p w14:paraId="4837369F" w14:textId="77777777" w:rsidR="004A5DF0" w:rsidRDefault="004A5DF0" w:rsidP="00E200F2">
            <w:pPr>
              <w:spacing w:before="100" w:beforeAutospacing="1" w:after="100" w:afterAutospacing="1"/>
              <w:rPr>
                <w:rFonts w:cs="Arial"/>
                <w:b w:val="0"/>
                <w:sz w:val="24"/>
                <w:szCs w:val="24"/>
              </w:rPr>
            </w:pPr>
            <w:r w:rsidRPr="002A2D5E">
              <w:rPr>
                <w:rFonts w:cs="Arial"/>
                <w:b w:val="0"/>
                <w:sz w:val="24"/>
                <w:szCs w:val="24"/>
              </w:rPr>
              <w:t>Corey Casper "Malignancies in HIV"</w:t>
            </w:r>
          </w:p>
          <w:p w14:paraId="093744A3" w14:textId="77777777" w:rsidR="004A5DF0" w:rsidRDefault="004A5DF0" w:rsidP="00E200F2">
            <w:pPr>
              <w:spacing w:before="100" w:beforeAutospacing="1" w:after="100" w:afterAutospacing="1"/>
              <w:rPr>
                <w:rFonts w:cs="Arial"/>
                <w:b w:val="0"/>
                <w:sz w:val="24"/>
                <w:szCs w:val="24"/>
              </w:rPr>
            </w:pPr>
            <w:r>
              <w:rPr>
                <w:rFonts w:cs="Arial"/>
                <w:b w:val="0"/>
                <w:sz w:val="24"/>
                <w:szCs w:val="24"/>
              </w:rPr>
              <w:t>Were you aware of the cancer burden in low and middle income countries?  Why do you think cancer is often called a “hidden epidemic” in Africa?</w:t>
            </w:r>
          </w:p>
          <w:p w14:paraId="2850D0A5" w14:textId="77777777" w:rsidR="004A5DF0" w:rsidRPr="003678B5" w:rsidRDefault="004A5DF0" w:rsidP="00E200F2">
            <w:pPr>
              <w:spacing w:before="100" w:beforeAutospacing="1" w:after="100" w:afterAutospacing="1"/>
              <w:rPr>
                <w:rFonts w:cs="Arial"/>
                <w:b w:val="0"/>
                <w:sz w:val="24"/>
                <w:szCs w:val="24"/>
              </w:rPr>
            </w:pPr>
          </w:p>
        </w:tc>
      </w:tr>
      <w:tr w:rsidR="004A5DF0" w:rsidRPr="003678B5" w14:paraId="5E1C1530" w14:textId="77777777" w:rsidTr="00E200F2">
        <w:trPr>
          <w:trHeight w:val="800"/>
        </w:trPr>
        <w:tc>
          <w:tcPr>
            <w:tcW w:w="738" w:type="pct"/>
            <w:vAlign w:val="center"/>
          </w:tcPr>
          <w:p w14:paraId="0C86E2C1" w14:textId="77777777" w:rsidR="004A5DF0" w:rsidRPr="003678B5" w:rsidRDefault="004A5DF0" w:rsidP="00E200F2">
            <w:pPr>
              <w:spacing w:before="100" w:beforeAutospacing="1" w:after="100" w:afterAutospacing="1"/>
              <w:rPr>
                <w:rFonts w:cs="Arial"/>
                <w:sz w:val="24"/>
                <w:szCs w:val="24"/>
              </w:rPr>
            </w:pPr>
            <w:r>
              <w:rPr>
                <w:rFonts w:cs="Arial"/>
                <w:sz w:val="24"/>
                <w:szCs w:val="24"/>
              </w:rPr>
              <w:t>Lecture 10</w:t>
            </w:r>
          </w:p>
        </w:tc>
        <w:tc>
          <w:tcPr>
            <w:tcW w:w="3326" w:type="pct"/>
            <w:vAlign w:val="center"/>
          </w:tcPr>
          <w:p w14:paraId="2DB5C01C" w14:textId="77777777" w:rsidR="004A5DF0" w:rsidRDefault="004A5DF0" w:rsidP="00E200F2">
            <w:pPr>
              <w:spacing w:before="100" w:beforeAutospacing="1" w:after="100" w:afterAutospacing="1"/>
              <w:rPr>
                <w:rFonts w:cs="Arial"/>
                <w:b w:val="0"/>
                <w:sz w:val="24"/>
                <w:szCs w:val="24"/>
              </w:rPr>
            </w:pPr>
            <w:r w:rsidRPr="002A2D5E">
              <w:rPr>
                <w:rFonts w:cs="Arial"/>
                <w:b w:val="0"/>
                <w:sz w:val="24"/>
                <w:szCs w:val="24"/>
              </w:rPr>
              <w:t>Thomas Hawn "HIV/TB Co-infections"</w:t>
            </w:r>
            <w:r>
              <w:rPr>
                <w:rFonts w:cs="Arial"/>
                <w:b w:val="0"/>
                <w:sz w:val="24"/>
                <w:szCs w:val="24"/>
              </w:rPr>
              <w:t xml:space="preserve"> </w:t>
            </w:r>
          </w:p>
          <w:p w14:paraId="3097BC47" w14:textId="77777777" w:rsidR="004A5DF0" w:rsidRDefault="004A5DF0" w:rsidP="00E200F2">
            <w:pPr>
              <w:spacing w:before="100" w:beforeAutospacing="1" w:after="100" w:afterAutospacing="1"/>
              <w:rPr>
                <w:rFonts w:cs="Arial"/>
                <w:b w:val="0"/>
                <w:sz w:val="24"/>
                <w:szCs w:val="24"/>
              </w:rPr>
            </w:pPr>
            <w:r>
              <w:rPr>
                <w:rFonts w:cs="Arial"/>
                <w:b w:val="0"/>
                <w:sz w:val="24"/>
                <w:szCs w:val="24"/>
              </w:rPr>
              <w:t>Why has it been difficult to integrate TB and HIV care?  What have been the major barriers to doing this in the Africa, the US and other parts of the world?  In your opinion, is integration a good idea?</w:t>
            </w:r>
          </w:p>
          <w:p w14:paraId="481EBBEC" w14:textId="77777777" w:rsidR="004A5DF0" w:rsidRPr="003678B5" w:rsidRDefault="004A5DF0" w:rsidP="00E200F2">
            <w:pPr>
              <w:spacing w:before="100" w:beforeAutospacing="1" w:after="100" w:afterAutospacing="1"/>
              <w:rPr>
                <w:rFonts w:cs="Arial"/>
                <w:b w:val="0"/>
                <w:sz w:val="24"/>
                <w:szCs w:val="24"/>
              </w:rPr>
            </w:pPr>
          </w:p>
        </w:tc>
      </w:tr>
    </w:tbl>
    <w:p w14:paraId="31767C3A" w14:textId="3EF094A9" w:rsidR="0006752E" w:rsidRPr="004A5DF0" w:rsidRDefault="0006752E" w:rsidP="004A5DF0">
      <w:pPr>
        <w:tabs>
          <w:tab w:val="left" w:pos="3520"/>
        </w:tabs>
        <w:rPr>
          <w:rFonts w:asciiTheme="minorHAnsi" w:hAnsiTheme="minorHAnsi" w:cs="Arial"/>
          <w:szCs w:val="24"/>
        </w:rPr>
      </w:pPr>
    </w:p>
    <w:sectPr w:rsidR="0006752E" w:rsidRPr="004A5DF0" w:rsidSect="006E25AB">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02E79" w14:textId="77777777" w:rsidR="00C75559" w:rsidRDefault="00C75559" w:rsidP="005D76AD">
      <w:r>
        <w:separator/>
      </w:r>
    </w:p>
  </w:endnote>
  <w:endnote w:type="continuationSeparator" w:id="0">
    <w:p w14:paraId="38566218" w14:textId="77777777" w:rsidR="00C75559" w:rsidRDefault="00C75559" w:rsidP="005D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l‚r ƒSƒVƒbƒN"/>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Adobe Caslon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408651"/>
      <w:docPartObj>
        <w:docPartGallery w:val="Page Numbers (Bottom of Page)"/>
        <w:docPartUnique/>
      </w:docPartObj>
    </w:sdtPr>
    <w:sdtEndPr>
      <w:rPr>
        <w:noProof/>
        <w:sz w:val="22"/>
      </w:rPr>
    </w:sdtEndPr>
    <w:sdtContent>
      <w:p w14:paraId="1224A1A8" w14:textId="77777777" w:rsidR="00FE00A7" w:rsidRPr="005B05ED" w:rsidRDefault="00FE00A7" w:rsidP="005B05ED">
        <w:pPr>
          <w:pStyle w:val="Footer"/>
          <w:jc w:val="right"/>
          <w:rPr>
            <w:sz w:val="22"/>
          </w:rPr>
        </w:pPr>
        <w:r w:rsidRPr="005B05ED">
          <w:rPr>
            <w:sz w:val="22"/>
          </w:rPr>
          <w:fldChar w:fldCharType="begin"/>
        </w:r>
        <w:r w:rsidRPr="005B05ED">
          <w:rPr>
            <w:sz w:val="22"/>
          </w:rPr>
          <w:instrText xml:space="preserve"> PAGE   \* MERGEFORMAT </w:instrText>
        </w:r>
        <w:r w:rsidRPr="005B05ED">
          <w:rPr>
            <w:sz w:val="22"/>
          </w:rPr>
          <w:fldChar w:fldCharType="separate"/>
        </w:r>
        <w:r w:rsidR="005D2496">
          <w:rPr>
            <w:noProof/>
            <w:sz w:val="22"/>
          </w:rPr>
          <w:t>1</w:t>
        </w:r>
        <w:r w:rsidRPr="005B05ED">
          <w:rPr>
            <w:noProof/>
            <w:sz w:val="22"/>
          </w:rPr>
          <w:fldChar w:fldCharType="end"/>
        </w:r>
      </w:p>
    </w:sdtContent>
  </w:sdt>
  <w:p w14:paraId="225A52A5" w14:textId="77777777" w:rsidR="00FE00A7" w:rsidRDefault="00FE0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A047A" w14:textId="77777777" w:rsidR="00C75559" w:rsidRDefault="00C75559" w:rsidP="005D76AD">
      <w:r>
        <w:separator/>
      </w:r>
    </w:p>
  </w:footnote>
  <w:footnote w:type="continuationSeparator" w:id="0">
    <w:p w14:paraId="224B8FA3" w14:textId="77777777" w:rsidR="00C75559" w:rsidRDefault="00C75559" w:rsidP="005D7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22470"/>
    <w:multiLevelType w:val="multilevel"/>
    <w:tmpl w:val="3D5E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6A53C5"/>
    <w:multiLevelType w:val="hybridMultilevel"/>
    <w:tmpl w:val="3204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96E2A"/>
    <w:multiLevelType w:val="hybridMultilevel"/>
    <w:tmpl w:val="01FA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205F5"/>
    <w:multiLevelType w:val="multilevel"/>
    <w:tmpl w:val="6938F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2119B7"/>
    <w:multiLevelType w:val="multilevel"/>
    <w:tmpl w:val="61BCF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E25D8E"/>
    <w:multiLevelType w:val="hybridMultilevel"/>
    <w:tmpl w:val="33908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03306"/>
    <w:multiLevelType w:val="hybridMultilevel"/>
    <w:tmpl w:val="1AA0C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8113D0"/>
    <w:multiLevelType w:val="hybridMultilevel"/>
    <w:tmpl w:val="8350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622925"/>
    <w:multiLevelType w:val="multilevel"/>
    <w:tmpl w:val="44A2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FA5605"/>
    <w:multiLevelType w:val="multilevel"/>
    <w:tmpl w:val="81FAE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1235D3"/>
    <w:multiLevelType w:val="hybridMultilevel"/>
    <w:tmpl w:val="5F6C4B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2466679"/>
    <w:multiLevelType w:val="multilevel"/>
    <w:tmpl w:val="09E4C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FA31D2"/>
    <w:multiLevelType w:val="multilevel"/>
    <w:tmpl w:val="1666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F870D0"/>
    <w:multiLevelType w:val="hybridMultilevel"/>
    <w:tmpl w:val="58808E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773044C7"/>
    <w:multiLevelType w:val="multilevel"/>
    <w:tmpl w:val="ABF0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831DEA"/>
    <w:multiLevelType w:val="multilevel"/>
    <w:tmpl w:val="C70A5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14"/>
  </w:num>
  <w:num w:numId="4">
    <w:abstractNumId w:val="3"/>
  </w:num>
  <w:num w:numId="5">
    <w:abstractNumId w:val="15"/>
  </w:num>
  <w:num w:numId="6">
    <w:abstractNumId w:val="8"/>
  </w:num>
  <w:num w:numId="7">
    <w:abstractNumId w:val="0"/>
  </w:num>
  <w:num w:numId="8">
    <w:abstractNumId w:val="9"/>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13"/>
  </w:num>
  <w:num w:numId="14">
    <w:abstractNumId w:val="7"/>
  </w:num>
  <w:num w:numId="15">
    <w:abstractNumId w:val="5"/>
  </w:num>
  <w:num w:numId="16">
    <w:abstractNumId w:val="2"/>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77C"/>
    <w:rsid w:val="00015A6C"/>
    <w:rsid w:val="00020FBC"/>
    <w:rsid w:val="00025F10"/>
    <w:rsid w:val="00030671"/>
    <w:rsid w:val="00036E03"/>
    <w:rsid w:val="0004795C"/>
    <w:rsid w:val="00052A8D"/>
    <w:rsid w:val="00052CB0"/>
    <w:rsid w:val="000537C0"/>
    <w:rsid w:val="0005439F"/>
    <w:rsid w:val="00056BE7"/>
    <w:rsid w:val="00056CE4"/>
    <w:rsid w:val="0006752E"/>
    <w:rsid w:val="000725CB"/>
    <w:rsid w:val="00074E26"/>
    <w:rsid w:val="00084C13"/>
    <w:rsid w:val="000862BE"/>
    <w:rsid w:val="00091B27"/>
    <w:rsid w:val="00094246"/>
    <w:rsid w:val="000A196F"/>
    <w:rsid w:val="000A2305"/>
    <w:rsid w:val="000A2F36"/>
    <w:rsid w:val="000D46B4"/>
    <w:rsid w:val="000E3587"/>
    <w:rsid w:val="000E3F81"/>
    <w:rsid w:val="000E3F95"/>
    <w:rsid w:val="000E5C66"/>
    <w:rsid w:val="000F299B"/>
    <w:rsid w:val="000F7E2A"/>
    <w:rsid w:val="00102F67"/>
    <w:rsid w:val="00110247"/>
    <w:rsid w:val="0011066F"/>
    <w:rsid w:val="0011306F"/>
    <w:rsid w:val="001205C1"/>
    <w:rsid w:val="00124637"/>
    <w:rsid w:val="00127382"/>
    <w:rsid w:val="00142F34"/>
    <w:rsid w:val="001539E1"/>
    <w:rsid w:val="001546F2"/>
    <w:rsid w:val="001710D5"/>
    <w:rsid w:val="001769B4"/>
    <w:rsid w:val="00177FE8"/>
    <w:rsid w:val="00192198"/>
    <w:rsid w:val="0019385C"/>
    <w:rsid w:val="00197DFE"/>
    <w:rsid w:val="001A1F9B"/>
    <w:rsid w:val="001A3064"/>
    <w:rsid w:val="001B20A8"/>
    <w:rsid w:val="001C3AEB"/>
    <w:rsid w:val="001D658F"/>
    <w:rsid w:val="001D6E09"/>
    <w:rsid w:val="001E0536"/>
    <w:rsid w:val="001E6B8D"/>
    <w:rsid w:val="001F1E06"/>
    <w:rsid w:val="00207748"/>
    <w:rsid w:val="00221FA2"/>
    <w:rsid w:val="00223419"/>
    <w:rsid w:val="002267EA"/>
    <w:rsid w:val="0023548E"/>
    <w:rsid w:val="002401A5"/>
    <w:rsid w:val="00247F7D"/>
    <w:rsid w:val="0025342F"/>
    <w:rsid w:val="00256E32"/>
    <w:rsid w:val="00257B06"/>
    <w:rsid w:val="0026383C"/>
    <w:rsid w:val="00264A79"/>
    <w:rsid w:val="00266622"/>
    <w:rsid w:val="00271C3A"/>
    <w:rsid w:val="00277959"/>
    <w:rsid w:val="00290B10"/>
    <w:rsid w:val="002A2D5E"/>
    <w:rsid w:val="002A7A02"/>
    <w:rsid w:val="002B2559"/>
    <w:rsid w:val="002B7E70"/>
    <w:rsid w:val="002C3754"/>
    <w:rsid w:val="002C612E"/>
    <w:rsid w:val="002D1825"/>
    <w:rsid w:val="002D314F"/>
    <w:rsid w:val="002F4B4A"/>
    <w:rsid w:val="00302FC3"/>
    <w:rsid w:val="00316DF9"/>
    <w:rsid w:val="00325863"/>
    <w:rsid w:val="0033165C"/>
    <w:rsid w:val="003425D7"/>
    <w:rsid w:val="00350F9B"/>
    <w:rsid w:val="00363A1E"/>
    <w:rsid w:val="003678B5"/>
    <w:rsid w:val="00383B47"/>
    <w:rsid w:val="003947C2"/>
    <w:rsid w:val="0039630A"/>
    <w:rsid w:val="00396DCB"/>
    <w:rsid w:val="00397865"/>
    <w:rsid w:val="003A5E83"/>
    <w:rsid w:val="003A73F6"/>
    <w:rsid w:val="003B0630"/>
    <w:rsid w:val="003B2404"/>
    <w:rsid w:val="003B3A01"/>
    <w:rsid w:val="003B429E"/>
    <w:rsid w:val="003B6C2D"/>
    <w:rsid w:val="003C3311"/>
    <w:rsid w:val="003D095D"/>
    <w:rsid w:val="003E747E"/>
    <w:rsid w:val="003E7929"/>
    <w:rsid w:val="003F4F6D"/>
    <w:rsid w:val="003F670C"/>
    <w:rsid w:val="00400FAE"/>
    <w:rsid w:val="00401B9A"/>
    <w:rsid w:val="004233C2"/>
    <w:rsid w:val="004378C3"/>
    <w:rsid w:val="00444EC5"/>
    <w:rsid w:val="0044761F"/>
    <w:rsid w:val="00453B67"/>
    <w:rsid w:val="0046409B"/>
    <w:rsid w:val="00471D68"/>
    <w:rsid w:val="00480B03"/>
    <w:rsid w:val="0048550E"/>
    <w:rsid w:val="004A58CA"/>
    <w:rsid w:val="004A5DF0"/>
    <w:rsid w:val="004B255D"/>
    <w:rsid w:val="004B3376"/>
    <w:rsid w:val="004C062A"/>
    <w:rsid w:val="004C0740"/>
    <w:rsid w:val="004D2221"/>
    <w:rsid w:val="004D331A"/>
    <w:rsid w:val="004D5A24"/>
    <w:rsid w:val="004E14C9"/>
    <w:rsid w:val="004E4AB0"/>
    <w:rsid w:val="004F0EC0"/>
    <w:rsid w:val="004F1BFE"/>
    <w:rsid w:val="004F2533"/>
    <w:rsid w:val="004F367D"/>
    <w:rsid w:val="004F4586"/>
    <w:rsid w:val="00502E08"/>
    <w:rsid w:val="00533B58"/>
    <w:rsid w:val="00534417"/>
    <w:rsid w:val="00541DE7"/>
    <w:rsid w:val="00542C80"/>
    <w:rsid w:val="00543DFB"/>
    <w:rsid w:val="00551EDE"/>
    <w:rsid w:val="00563200"/>
    <w:rsid w:val="00570F95"/>
    <w:rsid w:val="005714E4"/>
    <w:rsid w:val="00581163"/>
    <w:rsid w:val="00582CF9"/>
    <w:rsid w:val="00583E8C"/>
    <w:rsid w:val="00591A3C"/>
    <w:rsid w:val="005946A5"/>
    <w:rsid w:val="005A0DB4"/>
    <w:rsid w:val="005B05ED"/>
    <w:rsid w:val="005C1653"/>
    <w:rsid w:val="005C3CF9"/>
    <w:rsid w:val="005D2496"/>
    <w:rsid w:val="005D6AB5"/>
    <w:rsid w:val="005D76AD"/>
    <w:rsid w:val="005F4E13"/>
    <w:rsid w:val="005F69FE"/>
    <w:rsid w:val="00612C85"/>
    <w:rsid w:val="00615160"/>
    <w:rsid w:val="00615B4B"/>
    <w:rsid w:val="00622D6D"/>
    <w:rsid w:val="0062377C"/>
    <w:rsid w:val="00633CB6"/>
    <w:rsid w:val="00646FD7"/>
    <w:rsid w:val="00652362"/>
    <w:rsid w:val="00654A56"/>
    <w:rsid w:val="006556EE"/>
    <w:rsid w:val="00666356"/>
    <w:rsid w:val="00671924"/>
    <w:rsid w:val="00674B54"/>
    <w:rsid w:val="006805D0"/>
    <w:rsid w:val="0068255C"/>
    <w:rsid w:val="00693458"/>
    <w:rsid w:val="006939A9"/>
    <w:rsid w:val="006A01D9"/>
    <w:rsid w:val="006A49BF"/>
    <w:rsid w:val="006C4F56"/>
    <w:rsid w:val="006C50D8"/>
    <w:rsid w:val="006D7DBC"/>
    <w:rsid w:val="006E009F"/>
    <w:rsid w:val="006E0DB2"/>
    <w:rsid w:val="006E1A13"/>
    <w:rsid w:val="006E2360"/>
    <w:rsid w:val="006E25AB"/>
    <w:rsid w:val="006E72AA"/>
    <w:rsid w:val="006F4EDB"/>
    <w:rsid w:val="00706105"/>
    <w:rsid w:val="00707921"/>
    <w:rsid w:val="007144A6"/>
    <w:rsid w:val="007246DE"/>
    <w:rsid w:val="00734978"/>
    <w:rsid w:val="00734F45"/>
    <w:rsid w:val="007469B3"/>
    <w:rsid w:val="00754C4F"/>
    <w:rsid w:val="00757DB3"/>
    <w:rsid w:val="007612A5"/>
    <w:rsid w:val="007617B2"/>
    <w:rsid w:val="007654AC"/>
    <w:rsid w:val="007656D3"/>
    <w:rsid w:val="00765FF4"/>
    <w:rsid w:val="00771847"/>
    <w:rsid w:val="00773081"/>
    <w:rsid w:val="00774984"/>
    <w:rsid w:val="0077626D"/>
    <w:rsid w:val="0079212A"/>
    <w:rsid w:val="00792872"/>
    <w:rsid w:val="0079586E"/>
    <w:rsid w:val="007A3D91"/>
    <w:rsid w:val="007B0017"/>
    <w:rsid w:val="007C0EE7"/>
    <w:rsid w:val="007C2650"/>
    <w:rsid w:val="007C3AAD"/>
    <w:rsid w:val="007E4190"/>
    <w:rsid w:val="007F2328"/>
    <w:rsid w:val="007F3E74"/>
    <w:rsid w:val="007F4B3A"/>
    <w:rsid w:val="00805C4B"/>
    <w:rsid w:val="00815858"/>
    <w:rsid w:val="008211FE"/>
    <w:rsid w:val="008323A2"/>
    <w:rsid w:val="00832524"/>
    <w:rsid w:val="008330D5"/>
    <w:rsid w:val="00834B44"/>
    <w:rsid w:val="00843A38"/>
    <w:rsid w:val="00843EF8"/>
    <w:rsid w:val="00844FE6"/>
    <w:rsid w:val="00847A10"/>
    <w:rsid w:val="0085169A"/>
    <w:rsid w:val="0085619F"/>
    <w:rsid w:val="00864E9A"/>
    <w:rsid w:val="008656CF"/>
    <w:rsid w:val="00871A27"/>
    <w:rsid w:val="00874C88"/>
    <w:rsid w:val="00886FEE"/>
    <w:rsid w:val="008A5F2A"/>
    <w:rsid w:val="008A6B6E"/>
    <w:rsid w:val="008B3ED8"/>
    <w:rsid w:val="008B50A8"/>
    <w:rsid w:val="008C538F"/>
    <w:rsid w:val="008D3320"/>
    <w:rsid w:val="008D4813"/>
    <w:rsid w:val="008D6738"/>
    <w:rsid w:val="008E5BA6"/>
    <w:rsid w:val="008F35F0"/>
    <w:rsid w:val="00907B40"/>
    <w:rsid w:val="0091075B"/>
    <w:rsid w:val="00915D16"/>
    <w:rsid w:val="00922A5A"/>
    <w:rsid w:val="009239F8"/>
    <w:rsid w:val="00923A2B"/>
    <w:rsid w:val="009305F4"/>
    <w:rsid w:val="0093258D"/>
    <w:rsid w:val="00945DE6"/>
    <w:rsid w:val="0095077B"/>
    <w:rsid w:val="00950DE0"/>
    <w:rsid w:val="00955071"/>
    <w:rsid w:val="00955960"/>
    <w:rsid w:val="009564C1"/>
    <w:rsid w:val="009607C8"/>
    <w:rsid w:val="0096683A"/>
    <w:rsid w:val="009736CF"/>
    <w:rsid w:val="00974068"/>
    <w:rsid w:val="0097651F"/>
    <w:rsid w:val="00977A11"/>
    <w:rsid w:val="0098053C"/>
    <w:rsid w:val="00996028"/>
    <w:rsid w:val="00996FED"/>
    <w:rsid w:val="009A2EDD"/>
    <w:rsid w:val="009B030E"/>
    <w:rsid w:val="009B5396"/>
    <w:rsid w:val="009C211D"/>
    <w:rsid w:val="009C2396"/>
    <w:rsid w:val="009D4CD6"/>
    <w:rsid w:val="009D5020"/>
    <w:rsid w:val="009D65B0"/>
    <w:rsid w:val="009E1087"/>
    <w:rsid w:val="009E14F0"/>
    <w:rsid w:val="00A01A96"/>
    <w:rsid w:val="00A033C7"/>
    <w:rsid w:val="00A2506C"/>
    <w:rsid w:val="00A27D98"/>
    <w:rsid w:val="00A27DD1"/>
    <w:rsid w:val="00A4089B"/>
    <w:rsid w:val="00A42C5D"/>
    <w:rsid w:val="00A4394E"/>
    <w:rsid w:val="00A551DF"/>
    <w:rsid w:val="00A5585C"/>
    <w:rsid w:val="00A56A6E"/>
    <w:rsid w:val="00A641B3"/>
    <w:rsid w:val="00A64BCE"/>
    <w:rsid w:val="00A65BF7"/>
    <w:rsid w:val="00A673E3"/>
    <w:rsid w:val="00A80315"/>
    <w:rsid w:val="00A913CF"/>
    <w:rsid w:val="00A925BE"/>
    <w:rsid w:val="00A94361"/>
    <w:rsid w:val="00AA0B9A"/>
    <w:rsid w:val="00AA18A6"/>
    <w:rsid w:val="00AA221A"/>
    <w:rsid w:val="00AA3333"/>
    <w:rsid w:val="00AA39ED"/>
    <w:rsid w:val="00AA5B0B"/>
    <w:rsid w:val="00AA5D28"/>
    <w:rsid w:val="00AB612F"/>
    <w:rsid w:val="00AC21FD"/>
    <w:rsid w:val="00AD0EBD"/>
    <w:rsid w:val="00AE12F5"/>
    <w:rsid w:val="00AE18F3"/>
    <w:rsid w:val="00AE4894"/>
    <w:rsid w:val="00AE5C1D"/>
    <w:rsid w:val="00AF0AB4"/>
    <w:rsid w:val="00B02467"/>
    <w:rsid w:val="00B17BD2"/>
    <w:rsid w:val="00B33EC4"/>
    <w:rsid w:val="00B47433"/>
    <w:rsid w:val="00B50790"/>
    <w:rsid w:val="00B512A2"/>
    <w:rsid w:val="00B613EC"/>
    <w:rsid w:val="00B806DA"/>
    <w:rsid w:val="00B81158"/>
    <w:rsid w:val="00B927B7"/>
    <w:rsid w:val="00B9544E"/>
    <w:rsid w:val="00BA6DFD"/>
    <w:rsid w:val="00BB3F20"/>
    <w:rsid w:val="00BC0417"/>
    <w:rsid w:val="00BC442A"/>
    <w:rsid w:val="00BF56FF"/>
    <w:rsid w:val="00C030D8"/>
    <w:rsid w:val="00C048BF"/>
    <w:rsid w:val="00C10E6A"/>
    <w:rsid w:val="00C12B44"/>
    <w:rsid w:val="00C13CF7"/>
    <w:rsid w:val="00C1499C"/>
    <w:rsid w:val="00C16AA5"/>
    <w:rsid w:val="00C1756D"/>
    <w:rsid w:val="00C2652E"/>
    <w:rsid w:val="00C31470"/>
    <w:rsid w:val="00C464E9"/>
    <w:rsid w:val="00C62483"/>
    <w:rsid w:val="00C6524A"/>
    <w:rsid w:val="00C6553F"/>
    <w:rsid w:val="00C65F4E"/>
    <w:rsid w:val="00C75559"/>
    <w:rsid w:val="00C80E15"/>
    <w:rsid w:val="00C9740E"/>
    <w:rsid w:val="00C9783F"/>
    <w:rsid w:val="00CA3E28"/>
    <w:rsid w:val="00CA5BB0"/>
    <w:rsid w:val="00CB46CF"/>
    <w:rsid w:val="00CB6526"/>
    <w:rsid w:val="00CC2801"/>
    <w:rsid w:val="00CC6E82"/>
    <w:rsid w:val="00CD0A6C"/>
    <w:rsid w:val="00CD22BE"/>
    <w:rsid w:val="00CD53A5"/>
    <w:rsid w:val="00CE18DD"/>
    <w:rsid w:val="00CE1C56"/>
    <w:rsid w:val="00CE3499"/>
    <w:rsid w:val="00CE3D67"/>
    <w:rsid w:val="00CE4D69"/>
    <w:rsid w:val="00D005AC"/>
    <w:rsid w:val="00D10F31"/>
    <w:rsid w:val="00D17DB7"/>
    <w:rsid w:val="00D203FC"/>
    <w:rsid w:val="00D22914"/>
    <w:rsid w:val="00D270E5"/>
    <w:rsid w:val="00D432F0"/>
    <w:rsid w:val="00D45CF0"/>
    <w:rsid w:val="00D56AB5"/>
    <w:rsid w:val="00D57736"/>
    <w:rsid w:val="00D60262"/>
    <w:rsid w:val="00D61B84"/>
    <w:rsid w:val="00D6302A"/>
    <w:rsid w:val="00D63074"/>
    <w:rsid w:val="00D639B5"/>
    <w:rsid w:val="00D703EB"/>
    <w:rsid w:val="00D7593A"/>
    <w:rsid w:val="00D7597B"/>
    <w:rsid w:val="00D8591A"/>
    <w:rsid w:val="00D91A36"/>
    <w:rsid w:val="00DA11BE"/>
    <w:rsid w:val="00DA5CDB"/>
    <w:rsid w:val="00DA5E0C"/>
    <w:rsid w:val="00DA634F"/>
    <w:rsid w:val="00DB2409"/>
    <w:rsid w:val="00DB2698"/>
    <w:rsid w:val="00DC0147"/>
    <w:rsid w:val="00DC4818"/>
    <w:rsid w:val="00DC72FC"/>
    <w:rsid w:val="00DD1E51"/>
    <w:rsid w:val="00DD4544"/>
    <w:rsid w:val="00DE106A"/>
    <w:rsid w:val="00DE3AA7"/>
    <w:rsid w:val="00DE4289"/>
    <w:rsid w:val="00DE7C8E"/>
    <w:rsid w:val="00DF01A9"/>
    <w:rsid w:val="00DF1B9A"/>
    <w:rsid w:val="00DF2B98"/>
    <w:rsid w:val="00E027E3"/>
    <w:rsid w:val="00E02F06"/>
    <w:rsid w:val="00E0543F"/>
    <w:rsid w:val="00E11E49"/>
    <w:rsid w:val="00E12CB7"/>
    <w:rsid w:val="00E12F04"/>
    <w:rsid w:val="00E139B5"/>
    <w:rsid w:val="00E200F2"/>
    <w:rsid w:val="00E33ACE"/>
    <w:rsid w:val="00E37287"/>
    <w:rsid w:val="00E50BD4"/>
    <w:rsid w:val="00E50E2A"/>
    <w:rsid w:val="00E603F9"/>
    <w:rsid w:val="00E82B00"/>
    <w:rsid w:val="00E836EF"/>
    <w:rsid w:val="00E85C2E"/>
    <w:rsid w:val="00E9514E"/>
    <w:rsid w:val="00E970DB"/>
    <w:rsid w:val="00EB0444"/>
    <w:rsid w:val="00EC0458"/>
    <w:rsid w:val="00EC5405"/>
    <w:rsid w:val="00EE4638"/>
    <w:rsid w:val="00EE53C5"/>
    <w:rsid w:val="00EE6147"/>
    <w:rsid w:val="00EF029C"/>
    <w:rsid w:val="00EF542D"/>
    <w:rsid w:val="00EF5C31"/>
    <w:rsid w:val="00F0161D"/>
    <w:rsid w:val="00F0360F"/>
    <w:rsid w:val="00F14E1F"/>
    <w:rsid w:val="00F163FA"/>
    <w:rsid w:val="00F17D39"/>
    <w:rsid w:val="00F230E9"/>
    <w:rsid w:val="00F40A66"/>
    <w:rsid w:val="00F42E26"/>
    <w:rsid w:val="00F46B98"/>
    <w:rsid w:val="00F524A6"/>
    <w:rsid w:val="00F57A4F"/>
    <w:rsid w:val="00F603BB"/>
    <w:rsid w:val="00F62D4F"/>
    <w:rsid w:val="00F77724"/>
    <w:rsid w:val="00F832AA"/>
    <w:rsid w:val="00F84E30"/>
    <w:rsid w:val="00F875B4"/>
    <w:rsid w:val="00FB2865"/>
    <w:rsid w:val="00FC0AC6"/>
    <w:rsid w:val="00FC3D62"/>
    <w:rsid w:val="00FD7572"/>
    <w:rsid w:val="00FE00A7"/>
    <w:rsid w:val="00FF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DF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3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4E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76AD"/>
    <w:rPr>
      <w:rFonts w:asciiTheme="minorHAnsi" w:hAnsiTheme="minorHAnsi" w:cstheme="minorBidi"/>
      <w:b/>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6AD"/>
    <w:pPr>
      <w:tabs>
        <w:tab w:val="center" w:pos="4680"/>
        <w:tab w:val="right" w:pos="9360"/>
      </w:tabs>
    </w:pPr>
  </w:style>
  <w:style w:type="character" w:customStyle="1" w:styleId="HeaderChar">
    <w:name w:val="Header Char"/>
    <w:basedOn w:val="DefaultParagraphFont"/>
    <w:link w:val="Header"/>
    <w:uiPriority w:val="99"/>
    <w:rsid w:val="005D76AD"/>
  </w:style>
  <w:style w:type="paragraph" w:styleId="Footer">
    <w:name w:val="footer"/>
    <w:basedOn w:val="Normal"/>
    <w:link w:val="FooterChar"/>
    <w:uiPriority w:val="99"/>
    <w:unhideWhenUsed/>
    <w:rsid w:val="005D76AD"/>
    <w:pPr>
      <w:tabs>
        <w:tab w:val="center" w:pos="4680"/>
        <w:tab w:val="right" w:pos="9360"/>
      </w:tabs>
    </w:pPr>
  </w:style>
  <w:style w:type="character" w:customStyle="1" w:styleId="FooterChar">
    <w:name w:val="Footer Char"/>
    <w:basedOn w:val="DefaultParagraphFont"/>
    <w:link w:val="Footer"/>
    <w:uiPriority w:val="99"/>
    <w:rsid w:val="005D76AD"/>
  </w:style>
  <w:style w:type="paragraph" w:styleId="ListParagraph">
    <w:name w:val="List Paragraph"/>
    <w:basedOn w:val="Normal"/>
    <w:uiPriority w:val="34"/>
    <w:qFormat/>
    <w:rsid w:val="00F524A6"/>
    <w:pPr>
      <w:ind w:left="720"/>
      <w:contextualSpacing/>
    </w:pPr>
  </w:style>
  <w:style w:type="paragraph" w:styleId="BalloonText">
    <w:name w:val="Balloon Text"/>
    <w:basedOn w:val="Normal"/>
    <w:link w:val="BalloonTextChar"/>
    <w:uiPriority w:val="99"/>
    <w:semiHidden/>
    <w:unhideWhenUsed/>
    <w:rsid w:val="00D57736"/>
    <w:rPr>
      <w:rFonts w:ascii="Tahoma" w:hAnsi="Tahoma" w:cs="Tahoma"/>
      <w:sz w:val="16"/>
      <w:szCs w:val="16"/>
    </w:rPr>
  </w:style>
  <w:style w:type="character" w:customStyle="1" w:styleId="BalloonTextChar">
    <w:name w:val="Balloon Text Char"/>
    <w:basedOn w:val="DefaultParagraphFont"/>
    <w:link w:val="BalloonText"/>
    <w:uiPriority w:val="99"/>
    <w:semiHidden/>
    <w:rsid w:val="00D57736"/>
    <w:rPr>
      <w:rFonts w:ascii="Tahoma" w:hAnsi="Tahoma" w:cs="Tahoma"/>
      <w:sz w:val="16"/>
      <w:szCs w:val="16"/>
    </w:rPr>
  </w:style>
  <w:style w:type="paragraph" w:customStyle="1" w:styleId="Default">
    <w:name w:val="Default"/>
    <w:rsid w:val="00D22914"/>
    <w:pPr>
      <w:autoSpaceDE w:val="0"/>
      <w:autoSpaceDN w:val="0"/>
      <w:adjustRightInd w:val="0"/>
    </w:pPr>
    <w:rPr>
      <w:b/>
      <w:color w:val="000000"/>
      <w:szCs w:val="24"/>
    </w:rPr>
  </w:style>
  <w:style w:type="paragraph" w:styleId="NormalWeb">
    <w:name w:val="Normal (Web)"/>
    <w:basedOn w:val="Normal"/>
    <w:uiPriority w:val="99"/>
    <w:semiHidden/>
    <w:unhideWhenUsed/>
    <w:rsid w:val="00B50790"/>
    <w:pPr>
      <w:spacing w:before="100" w:beforeAutospacing="1" w:after="100" w:afterAutospacing="1"/>
    </w:pPr>
    <w:rPr>
      <w:rFonts w:eastAsiaTheme="minorEastAsia"/>
      <w:b/>
      <w:szCs w:val="24"/>
    </w:rPr>
  </w:style>
  <w:style w:type="character" w:customStyle="1" w:styleId="header-a">
    <w:name w:val="header-a"/>
    <w:basedOn w:val="DefaultParagraphFont"/>
    <w:rsid w:val="003425D7"/>
  </w:style>
  <w:style w:type="character" w:styleId="Emphasis">
    <w:name w:val="Emphasis"/>
    <w:basedOn w:val="DefaultParagraphFont"/>
    <w:uiPriority w:val="20"/>
    <w:qFormat/>
    <w:rsid w:val="003425D7"/>
    <w:rPr>
      <w:i/>
      <w:iCs/>
    </w:rPr>
  </w:style>
  <w:style w:type="character" w:styleId="CommentReference">
    <w:name w:val="annotation reference"/>
    <w:basedOn w:val="DefaultParagraphFont"/>
    <w:uiPriority w:val="99"/>
    <w:semiHidden/>
    <w:unhideWhenUsed/>
    <w:rsid w:val="00A64BCE"/>
    <w:rPr>
      <w:sz w:val="16"/>
      <w:szCs w:val="16"/>
    </w:rPr>
  </w:style>
  <w:style w:type="paragraph" w:styleId="CommentText">
    <w:name w:val="annotation text"/>
    <w:basedOn w:val="Normal"/>
    <w:link w:val="CommentTextChar"/>
    <w:uiPriority w:val="99"/>
    <w:semiHidden/>
    <w:unhideWhenUsed/>
    <w:rsid w:val="00A64BCE"/>
    <w:rPr>
      <w:sz w:val="20"/>
      <w:szCs w:val="20"/>
    </w:rPr>
  </w:style>
  <w:style w:type="character" w:customStyle="1" w:styleId="CommentTextChar">
    <w:name w:val="Comment Text Char"/>
    <w:basedOn w:val="DefaultParagraphFont"/>
    <w:link w:val="CommentText"/>
    <w:uiPriority w:val="99"/>
    <w:semiHidden/>
    <w:rsid w:val="00A64BCE"/>
    <w:rPr>
      <w:sz w:val="20"/>
      <w:szCs w:val="20"/>
    </w:rPr>
  </w:style>
  <w:style w:type="paragraph" w:styleId="CommentSubject">
    <w:name w:val="annotation subject"/>
    <w:basedOn w:val="CommentText"/>
    <w:next w:val="CommentText"/>
    <w:link w:val="CommentSubjectChar"/>
    <w:uiPriority w:val="99"/>
    <w:semiHidden/>
    <w:unhideWhenUsed/>
    <w:rsid w:val="00A64BCE"/>
    <w:rPr>
      <w:b/>
      <w:bCs/>
    </w:rPr>
  </w:style>
  <w:style w:type="character" w:customStyle="1" w:styleId="CommentSubjectChar">
    <w:name w:val="Comment Subject Char"/>
    <w:basedOn w:val="CommentTextChar"/>
    <w:link w:val="CommentSubject"/>
    <w:uiPriority w:val="99"/>
    <w:semiHidden/>
    <w:rsid w:val="00A64BCE"/>
    <w:rPr>
      <w:b/>
      <w:bCs/>
      <w:sz w:val="20"/>
      <w:szCs w:val="20"/>
    </w:rPr>
  </w:style>
  <w:style w:type="paragraph" w:styleId="NoSpacing">
    <w:name w:val="No Spacing"/>
    <w:link w:val="NoSpacingChar"/>
    <w:uiPriority w:val="1"/>
    <w:qFormat/>
    <w:rsid w:val="00CD53A5"/>
    <w:rPr>
      <w:rFonts w:asciiTheme="minorHAnsi" w:eastAsiaTheme="minorEastAsia" w:hAnsiTheme="minorHAnsi" w:cstheme="minorBidi"/>
      <w:sz w:val="22"/>
      <w:lang w:eastAsia="ja-JP"/>
    </w:rPr>
  </w:style>
  <w:style w:type="character" w:customStyle="1" w:styleId="NoSpacingChar">
    <w:name w:val="No Spacing Char"/>
    <w:basedOn w:val="DefaultParagraphFont"/>
    <w:link w:val="NoSpacing"/>
    <w:uiPriority w:val="1"/>
    <w:rsid w:val="00CD53A5"/>
    <w:rPr>
      <w:rFonts w:asciiTheme="minorHAnsi" w:eastAsiaTheme="minorEastAsia" w:hAnsiTheme="minorHAnsi" w:cstheme="minorBidi"/>
      <w:sz w:val="22"/>
      <w:lang w:eastAsia="ja-JP"/>
    </w:rPr>
  </w:style>
  <w:style w:type="character" w:styleId="Hyperlink">
    <w:name w:val="Hyperlink"/>
    <w:basedOn w:val="DefaultParagraphFont"/>
    <w:uiPriority w:val="99"/>
    <w:unhideWhenUsed/>
    <w:rsid w:val="00CD53A5"/>
    <w:rPr>
      <w:color w:val="0000FF" w:themeColor="hyperlink"/>
      <w:u w:val="single"/>
    </w:rPr>
  </w:style>
  <w:style w:type="character" w:customStyle="1" w:styleId="Heading1Char">
    <w:name w:val="Heading 1 Char"/>
    <w:basedOn w:val="DefaultParagraphFont"/>
    <w:link w:val="Heading1"/>
    <w:uiPriority w:val="9"/>
    <w:rsid w:val="00CD53A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D53A5"/>
    <w:pPr>
      <w:spacing w:line="276" w:lineRule="auto"/>
      <w:outlineLvl w:val="9"/>
    </w:pPr>
    <w:rPr>
      <w:lang w:eastAsia="ja-JP"/>
    </w:rPr>
  </w:style>
  <w:style w:type="paragraph" w:styleId="TOC1">
    <w:name w:val="toc 1"/>
    <w:basedOn w:val="Normal"/>
    <w:next w:val="Normal"/>
    <w:autoRedefine/>
    <w:uiPriority w:val="39"/>
    <w:unhideWhenUsed/>
    <w:rsid w:val="00CD53A5"/>
    <w:pPr>
      <w:spacing w:after="100"/>
    </w:pPr>
  </w:style>
  <w:style w:type="character" w:customStyle="1" w:styleId="Heading2Char">
    <w:name w:val="Heading 2 Char"/>
    <w:basedOn w:val="DefaultParagraphFont"/>
    <w:link w:val="Heading2"/>
    <w:uiPriority w:val="9"/>
    <w:rsid w:val="00F84E30"/>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47433"/>
    <w:pPr>
      <w:spacing w:after="100"/>
      <w:ind w:left="240"/>
    </w:pPr>
  </w:style>
  <w:style w:type="table" w:styleId="LightList-Accent1">
    <w:name w:val="Light List Accent 1"/>
    <w:basedOn w:val="TableNormal"/>
    <w:uiPriority w:val="61"/>
    <w:rsid w:val="007A3D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gi">
    <w:name w:val="gi"/>
    <w:rsid w:val="003678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3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4E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76AD"/>
    <w:rPr>
      <w:rFonts w:asciiTheme="minorHAnsi" w:hAnsiTheme="minorHAnsi" w:cstheme="minorBidi"/>
      <w:b/>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6AD"/>
    <w:pPr>
      <w:tabs>
        <w:tab w:val="center" w:pos="4680"/>
        <w:tab w:val="right" w:pos="9360"/>
      </w:tabs>
    </w:pPr>
  </w:style>
  <w:style w:type="character" w:customStyle="1" w:styleId="HeaderChar">
    <w:name w:val="Header Char"/>
    <w:basedOn w:val="DefaultParagraphFont"/>
    <w:link w:val="Header"/>
    <w:uiPriority w:val="99"/>
    <w:rsid w:val="005D76AD"/>
  </w:style>
  <w:style w:type="paragraph" w:styleId="Footer">
    <w:name w:val="footer"/>
    <w:basedOn w:val="Normal"/>
    <w:link w:val="FooterChar"/>
    <w:uiPriority w:val="99"/>
    <w:unhideWhenUsed/>
    <w:rsid w:val="005D76AD"/>
    <w:pPr>
      <w:tabs>
        <w:tab w:val="center" w:pos="4680"/>
        <w:tab w:val="right" w:pos="9360"/>
      </w:tabs>
    </w:pPr>
  </w:style>
  <w:style w:type="character" w:customStyle="1" w:styleId="FooterChar">
    <w:name w:val="Footer Char"/>
    <w:basedOn w:val="DefaultParagraphFont"/>
    <w:link w:val="Footer"/>
    <w:uiPriority w:val="99"/>
    <w:rsid w:val="005D76AD"/>
  </w:style>
  <w:style w:type="paragraph" w:styleId="ListParagraph">
    <w:name w:val="List Paragraph"/>
    <w:basedOn w:val="Normal"/>
    <w:uiPriority w:val="34"/>
    <w:qFormat/>
    <w:rsid w:val="00F524A6"/>
    <w:pPr>
      <w:ind w:left="720"/>
      <w:contextualSpacing/>
    </w:pPr>
  </w:style>
  <w:style w:type="paragraph" w:styleId="BalloonText">
    <w:name w:val="Balloon Text"/>
    <w:basedOn w:val="Normal"/>
    <w:link w:val="BalloonTextChar"/>
    <w:uiPriority w:val="99"/>
    <w:semiHidden/>
    <w:unhideWhenUsed/>
    <w:rsid w:val="00D57736"/>
    <w:rPr>
      <w:rFonts w:ascii="Tahoma" w:hAnsi="Tahoma" w:cs="Tahoma"/>
      <w:sz w:val="16"/>
      <w:szCs w:val="16"/>
    </w:rPr>
  </w:style>
  <w:style w:type="character" w:customStyle="1" w:styleId="BalloonTextChar">
    <w:name w:val="Balloon Text Char"/>
    <w:basedOn w:val="DefaultParagraphFont"/>
    <w:link w:val="BalloonText"/>
    <w:uiPriority w:val="99"/>
    <w:semiHidden/>
    <w:rsid w:val="00D57736"/>
    <w:rPr>
      <w:rFonts w:ascii="Tahoma" w:hAnsi="Tahoma" w:cs="Tahoma"/>
      <w:sz w:val="16"/>
      <w:szCs w:val="16"/>
    </w:rPr>
  </w:style>
  <w:style w:type="paragraph" w:customStyle="1" w:styleId="Default">
    <w:name w:val="Default"/>
    <w:rsid w:val="00D22914"/>
    <w:pPr>
      <w:autoSpaceDE w:val="0"/>
      <w:autoSpaceDN w:val="0"/>
      <w:adjustRightInd w:val="0"/>
    </w:pPr>
    <w:rPr>
      <w:b/>
      <w:color w:val="000000"/>
      <w:szCs w:val="24"/>
    </w:rPr>
  </w:style>
  <w:style w:type="paragraph" w:styleId="NormalWeb">
    <w:name w:val="Normal (Web)"/>
    <w:basedOn w:val="Normal"/>
    <w:uiPriority w:val="99"/>
    <w:semiHidden/>
    <w:unhideWhenUsed/>
    <w:rsid w:val="00B50790"/>
    <w:pPr>
      <w:spacing w:before="100" w:beforeAutospacing="1" w:after="100" w:afterAutospacing="1"/>
    </w:pPr>
    <w:rPr>
      <w:rFonts w:eastAsiaTheme="minorEastAsia"/>
      <w:b/>
      <w:szCs w:val="24"/>
    </w:rPr>
  </w:style>
  <w:style w:type="character" w:customStyle="1" w:styleId="header-a">
    <w:name w:val="header-a"/>
    <w:basedOn w:val="DefaultParagraphFont"/>
    <w:rsid w:val="003425D7"/>
  </w:style>
  <w:style w:type="character" w:styleId="Emphasis">
    <w:name w:val="Emphasis"/>
    <w:basedOn w:val="DefaultParagraphFont"/>
    <w:uiPriority w:val="20"/>
    <w:qFormat/>
    <w:rsid w:val="003425D7"/>
    <w:rPr>
      <w:i/>
      <w:iCs/>
    </w:rPr>
  </w:style>
  <w:style w:type="character" w:styleId="CommentReference">
    <w:name w:val="annotation reference"/>
    <w:basedOn w:val="DefaultParagraphFont"/>
    <w:uiPriority w:val="99"/>
    <w:semiHidden/>
    <w:unhideWhenUsed/>
    <w:rsid w:val="00A64BCE"/>
    <w:rPr>
      <w:sz w:val="16"/>
      <w:szCs w:val="16"/>
    </w:rPr>
  </w:style>
  <w:style w:type="paragraph" w:styleId="CommentText">
    <w:name w:val="annotation text"/>
    <w:basedOn w:val="Normal"/>
    <w:link w:val="CommentTextChar"/>
    <w:uiPriority w:val="99"/>
    <w:semiHidden/>
    <w:unhideWhenUsed/>
    <w:rsid w:val="00A64BCE"/>
    <w:rPr>
      <w:sz w:val="20"/>
      <w:szCs w:val="20"/>
    </w:rPr>
  </w:style>
  <w:style w:type="character" w:customStyle="1" w:styleId="CommentTextChar">
    <w:name w:val="Comment Text Char"/>
    <w:basedOn w:val="DefaultParagraphFont"/>
    <w:link w:val="CommentText"/>
    <w:uiPriority w:val="99"/>
    <w:semiHidden/>
    <w:rsid w:val="00A64BCE"/>
    <w:rPr>
      <w:sz w:val="20"/>
      <w:szCs w:val="20"/>
    </w:rPr>
  </w:style>
  <w:style w:type="paragraph" w:styleId="CommentSubject">
    <w:name w:val="annotation subject"/>
    <w:basedOn w:val="CommentText"/>
    <w:next w:val="CommentText"/>
    <w:link w:val="CommentSubjectChar"/>
    <w:uiPriority w:val="99"/>
    <w:semiHidden/>
    <w:unhideWhenUsed/>
    <w:rsid w:val="00A64BCE"/>
    <w:rPr>
      <w:b/>
      <w:bCs/>
    </w:rPr>
  </w:style>
  <w:style w:type="character" w:customStyle="1" w:styleId="CommentSubjectChar">
    <w:name w:val="Comment Subject Char"/>
    <w:basedOn w:val="CommentTextChar"/>
    <w:link w:val="CommentSubject"/>
    <w:uiPriority w:val="99"/>
    <w:semiHidden/>
    <w:rsid w:val="00A64BCE"/>
    <w:rPr>
      <w:b/>
      <w:bCs/>
      <w:sz w:val="20"/>
      <w:szCs w:val="20"/>
    </w:rPr>
  </w:style>
  <w:style w:type="paragraph" w:styleId="NoSpacing">
    <w:name w:val="No Spacing"/>
    <w:link w:val="NoSpacingChar"/>
    <w:uiPriority w:val="1"/>
    <w:qFormat/>
    <w:rsid w:val="00CD53A5"/>
    <w:rPr>
      <w:rFonts w:asciiTheme="minorHAnsi" w:eastAsiaTheme="minorEastAsia" w:hAnsiTheme="minorHAnsi" w:cstheme="minorBidi"/>
      <w:sz w:val="22"/>
      <w:lang w:eastAsia="ja-JP"/>
    </w:rPr>
  </w:style>
  <w:style w:type="character" w:customStyle="1" w:styleId="NoSpacingChar">
    <w:name w:val="No Spacing Char"/>
    <w:basedOn w:val="DefaultParagraphFont"/>
    <w:link w:val="NoSpacing"/>
    <w:uiPriority w:val="1"/>
    <w:rsid w:val="00CD53A5"/>
    <w:rPr>
      <w:rFonts w:asciiTheme="minorHAnsi" w:eastAsiaTheme="minorEastAsia" w:hAnsiTheme="minorHAnsi" w:cstheme="minorBidi"/>
      <w:sz w:val="22"/>
      <w:lang w:eastAsia="ja-JP"/>
    </w:rPr>
  </w:style>
  <w:style w:type="character" w:styleId="Hyperlink">
    <w:name w:val="Hyperlink"/>
    <w:basedOn w:val="DefaultParagraphFont"/>
    <w:uiPriority w:val="99"/>
    <w:unhideWhenUsed/>
    <w:rsid w:val="00CD53A5"/>
    <w:rPr>
      <w:color w:val="0000FF" w:themeColor="hyperlink"/>
      <w:u w:val="single"/>
    </w:rPr>
  </w:style>
  <w:style w:type="character" w:customStyle="1" w:styleId="Heading1Char">
    <w:name w:val="Heading 1 Char"/>
    <w:basedOn w:val="DefaultParagraphFont"/>
    <w:link w:val="Heading1"/>
    <w:uiPriority w:val="9"/>
    <w:rsid w:val="00CD53A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D53A5"/>
    <w:pPr>
      <w:spacing w:line="276" w:lineRule="auto"/>
      <w:outlineLvl w:val="9"/>
    </w:pPr>
    <w:rPr>
      <w:lang w:eastAsia="ja-JP"/>
    </w:rPr>
  </w:style>
  <w:style w:type="paragraph" w:styleId="TOC1">
    <w:name w:val="toc 1"/>
    <w:basedOn w:val="Normal"/>
    <w:next w:val="Normal"/>
    <w:autoRedefine/>
    <w:uiPriority w:val="39"/>
    <w:unhideWhenUsed/>
    <w:rsid w:val="00CD53A5"/>
    <w:pPr>
      <w:spacing w:after="100"/>
    </w:pPr>
  </w:style>
  <w:style w:type="character" w:customStyle="1" w:styleId="Heading2Char">
    <w:name w:val="Heading 2 Char"/>
    <w:basedOn w:val="DefaultParagraphFont"/>
    <w:link w:val="Heading2"/>
    <w:uiPriority w:val="9"/>
    <w:rsid w:val="00F84E30"/>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47433"/>
    <w:pPr>
      <w:spacing w:after="100"/>
      <w:ind w:left="240"/>
    </w:pPr>
  </w:style>
  <w:style w:type="table" w:styleId="LightList-Accent1">
    <w:name w:val="Light List Accent 1"/>
    <w:basedOn w:val="TableNormal"/>
    <w:uiPriority w:val="61"/>
    <w:rsid w:val="007A3D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gi">
    <w:name w:val="gi"/>
    <w:rsid w:val="00367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6459">
      <w:bodyDiv w:val="1"/>
      <w:marLeft w:val="0"/>
      <w:marRight w:val="0"/>
      <w:marTop w:val="0"/>
      <w:marBottom w:val="0"/>
      <w:divBdr>
        <w:top w:val="none" w:sz="0" w:space="0" w:color="auto"/>
        <w:left w:val="none" w:sz="0" w:space="0" w:color="auto"/>
        <w:bottom w:val="none" w:sz="0" w:space="0" w:color="auto"/>
        <w:right w:val="none" w:sz="0" w:space="0" w:color="auto"/>
      </w:divBdr>
    </w:div>
    <w:div w:id="393552736">
      <w:bodyDiv w:val="1"/>
      <w:marLeft w:val="0"/>
      <w:marRight w:val="0"/>
      <w:marTop w:val="0"/>
      <w:marBottom w:val="0"/>
      <w:divBdr>
        <w:top w:val="none" w:sz="0" w:space="0" w:color="auto"/>
        <w:left w:val="none" w:sz="0" w:space="0" w:color="auto"/>
        <w:bottom w:val="none" w:sz="0" w:space="0" w:color="auto"/>
        <w:right w:val="none" w:sz="0" w:space="0" w:color="auto"/>
      </w:divBdr>
    </w:div>
    <w:div w:id="622885371">
      <w:bodyDiv w:val="1"/>
      <w:marLeft w:val="0"/>
      <w:marRight w:val="0"/>
      <w:marTop w:val="0"/>
      <w:marBottom w:val="0"/>
      <w:divBdr>
        <w:top w:val="none" w:sz="0" w:space="0" w:color="auto"/>
        <w:left w:val="none" w:sz="0" w:space="0" w:color="auto"/>
        <w:bottom w:val="none" w:sz="0" w:space="0" w:color="auto"/>
        <w:right w:val="none" w:sz="0" w:space="0" w:color="auto"/>
      </w:divBdr>
    </w:div>
    <w:div w:id="792016567">
      <w:bodyDiv w:val="1"/>
      <w:marLeft w:val="0"/>
      <w:marRight w:val="0"/>
      <w:marTop w:val="0"/>
      <w:marBottom w:val="0"/>
      <w:divBdr>
        <w:top w:val="none" w:sz="0" w:space="0" w:color="auto"/>
        <w:left w:val="none" w:sz="0" w:space="0" w:color="auto"/>
        <w:bottom w:val="none" w:sz="0" w:space="0" w:color="auto"/>
        <w:right w:val="none" w:sz="0" w:space="0" w:color="auto"/>
      </w:divBdr>
      <w:divsChild>
        <w:div w:id="1860007535">
          <w:marLeft w:val="547"/>
          <w:marRight w:val="0"/>
          <w:marTop w:val="0"/>
          <w:marBottom w:val="0"/>
          <w:divBdr>
            <w:top w:val="none" w:sz="0" w:space="0" w:color="auto"/>
            <w:left w:val="none" w:sz="0" w:space="0" w:color="auto"/>
            <w:bottom w:val="none" w:sz="0" w:space="0" w:color="auto"/>
            <w:right w:val="none" w:sz="0" w:space="0" w:color="auto"/>
          </w:divBdr>
        </w:div>
        <w:div w:id="1011881691">
          <w:marLeft w:val="547"/>
          <w:marRight w:val="0"/>
          <w:marTop w:val="0"/>
          <w:marBottom w:val="0"/>
          <w:divBdr>
            <w:top w:val="none" w:sz="0" w:space="0" w:color="auto"/>
            <w:left w:val="none" w:sz="0" w:space="0" w:color="auto"/>
            <w:bottom w:val="none" w:sz="0" w:space="0" w:color="auto"/>
            <w:right w:val="none" w:sz="0" w:space="0" w:color="auto"/>
          </w:divBdr>
        </w:div>
        <w:div w:id="1538078802">
          <w:marLeft w:val="547"/>
          <w:marRight w:val="0"/>
          <w:marTop w:val="0"/>
          <w:marBottom w:val="0"/>
          <w:divBdr>
            <w:top w:val="none" w:sz="0" w:space="0" w:color="auto"/>
            <w:left w:val="none" w:sz="0" w:space="0" w:color="auto"/>
            <w:bottom w:val="none" w:sz="0" w:space="0" w:color="auto"/>
            <w:right w:val="none" w:sz="0" w:space="0" w:color="auto"/>
          </w:divBdr>
        </w:div>
      </w:divsChild>
    </w:div>
    <w:div w:id="858542972">
      <w:bodyDiv w:val="1"/>
      <w:marLeft w:val="0"/>
      <w:marRight w:val="0"/>
      <w:marTop w:val="0"/>
      <w:marBottom w:val="0"/>
      <w:divBdr>
        <w:top w:val="none" w:sz="0" w:space="0" w:color="auto"/>
        <w:left w:val="none" w:sz="0" w:space="0" w:color="auto"/>
        <w:bottom w:val="none" w:sz="0" w:space="0" w:color="auto"/>
        <w:right w:val="none" w:sz="0" w:space="0" w:color="auto"/>
      </w:divBdr>
    </w:div>
    <w:div w:id="997223483">
      <w:bodyDiv w:val="1"/>
      <w:marLeft w:val="0"/>
      <w:marRight w:val="0"/>
      <w:marTop w:val="0"/>
      <w:marBottom w:val="0"/>
      <w:divBdr>
        <w:top w:val="none" w:sz="0" w:space="0" w:color="auto"/>
        <w:left w:val="none" w:sz="0" w:space="0" w:color="auto"/>
        <w:bottom w:val="none" w:sz="0" w:space="0" w:color="auto"/>
        <w:right w:val="none" w:sz="0" w:space="0" w:color="auto"/>
      </w:divBdr>
    </w:div>
    <w:div w:id="1082294244">
      <w:bodyDiv w:val="1"/>
      <w:marLeft w:val="0"/>
      <w:marRight w:val="0"/>
      <w:marTop w:val="0"/>
      <w:marBottom w:val="0"/>
      <w:divBdr>
        <w:top w:val="none" w:sz="0" w:space="0" w:color="auto"/>
        <w:left w:val="none" w:sz="0" w:space="0" w:color="auto"/>
        <w:bottom w:val="none" w:sz="0" w:space="0" w:color="auto"/>
        <w:right w:val="none" w:sz="0" w:space="0" w:color="auto"/>
      </w:divBdr>
    </w:div>
    <w:div w:id="1099258441">
      <w:bodyDiv w:val="1"/>
      <w:marLeft w:val="0"/>
      <w:marRight w:val="0"/>
      <w:marTop w:val="0"/>
      <w:marBottom w:val="0"/>
      <w:divBdr>
        <w:top w:val="none" w:sz="0" w:space="0" w:color="auto"/>
        <w:left w:val="none" w:sz="0" w:space="0" w:color="auto"/>
        <w:bottom w:val="none" w:sz="0" w:space="0" w:color="auto"/>
        <w:right w:val="none" w:sz="0" w:space="0" w:color="auto"/>
      </w:divBdr>
    </w:div>
    <w:div w:id="1192500160">
      <w:bodyDiv w:val="1"/>
      <w:marLeft w:val="0"/>
      <w:marRight w:val="0"/>
      <w:marTop w:val="0"/>
      <w:marBottom w:val="0"/>
      <w:divBdr>
        <w:top w:val="none" w:sz="0" w:space="0" w:color="auto"/>
        <w:left w:val="none" w:sz="0" w:space="0" w:color="auto"/>
        <w:bottom w:val="none" w:sz="0" w:space="0" w:color="auto"/>
        <w:right w:val="none" w:sz="0" w:space="0" w:color="auto"/>
      </w:divBdr>
    </w:div>
    <w:div w:id="1301497002">
      <w:bodyDiv w:val="1"/>
      <w:marLeft w:val="0"/>
      <w:marRight w:val="0"/>
      <w:marTop w:val="0"/>
      <w:marBottom w:val="0"/>
      <w:divBdr>
        <w:top w:val="none" w:sz="0" w:space="0" w:color="auto"/>
        <w:left w:val="none" w:sz="0" w:space="0" w:color="auto"/>
        <w:bottom w:val="none" w:sz="0" w:space="0" w:color="auto"/>
        <w:right w:val="none" w:sz="0" w:space="0" w:color="auto"/>
      </w:divBdr>
      <w:divsChild>
        <w:div w:id="2008904204">
          <w:marLeft w:val="0"/>
          <w:marRight w:val="0"/>
          <w:marTop w:val="45"/>
          <w:marBottom w:val="0"/>
          <w:divBdr>
            <w:top w:val="none" w:sz="0" w:space="0" w:color="auto"/>
            <w:left w:val="none" w:sz="0" w:space="0" w:color="auto"/>
            <w:bottom w:val="none" w:sz="0" w:space="0" w:color="auto"/>
            <w:right w:val="none" w:sz="0" w:space="0" w:color="auto"/>
          </w:divBdr>
          <w:divsChild>
            <w:div w:id="1053892713">
              <w:marLeft w:val="0"/>
              <w:marRight w:val="0"/>
              <w:marTop w:val="0"/>
              <w:marBottom w:val="0"/>
              <w:divBdr>
                <w:top w:val="none" w:sz="0" w:space="0" w:color="auto"/>
                <w:left w:val="none" w:sz="0" w:space="0" w:color="auto"/>
                <w:bottom w:val="none" w:sz="0" w:space="0" w:color="auto"/>
                <w:right w:val="none" w:sz="0" w:space="0" w:color="auto"/>
              </w:divBdr>
              <w:divsChild>
                <w:div w:id="266087028">
                  <w:marLeft w:val="0"/>
                  <w:marRight w:val="0"/>
                  <w:marTop w:val="0"/>
                  <w:marBottom w:val="0"/>
                  <w:divBdr>
                    <w:top w:val="none" w:sz="0" w:space="0" w:color="auto"/>
                    <w:left w:val="none" w:sz="0" w:space="0" w:color="auto"/>
                    <w:bottom w:val="none" w:sz="0" w:space="0" w:color="auto"/>
                    <w:right w:val="none" w:sz="0" w:space="0" w:color="auto"/>
                  </w:divBdr>
                  <w:divsChild>
                    <w:div w:id="993997141">
                      <w:marLeft w:val="0"/>
                      <w:marRight w:val="0"/>
                      <w:marTop w:val="0"/>
                      <w:marBottom w:val="0"/>
                      <w:divBdr>
                        <w:top w:val="none" w:sz="0" w:space="0" w:color="auto"/>
                        <w:left w:val="none" w:sz="0" w:space="0" w:color="auto"/>
                        <w:bottom w:val="none" w:sz="0" w:space="0" w:color="auto"/>
                        <w:right w:val="none" w:sz="0" w:space="0" w:color="auto"/>
                      </w:divBdr>
                      <w:divsChild>
                        <w:div w:id="1398940169">
                          <w:marLeft w:val="0"/>
                          <w:marRight w:val="-375"/>
                          <w:marTop w:val="0"/>
                          <w:marBottom w:val="0"/>
                          <w:divBdr>
                            <w:top w:val="none" w:sz="0" w:space="0" w:color="auto"/>
                            <w:left w:val="none" w:sz="0" w:space="0" w:color="auto"/>
                            <w:bottom w:val="none" w:sz="0" w:space="0" w:color="auto"/>
                            <w:right w:val="none" w:sz="0" w:space="0" w:color="auto"/>
                          </w:divBdr>
                          <w:divsChild>
                            <w:div w:id="7855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43929">
      <w:bodyDiv w:val="1"/>
      <w:marLeft w:val="0"/>
      <w:marRight w:val="0"/>
      <w:marTop w:val="0"/>
      <w:marBottom w:val="0"/>
      <w:divBdr>
        <w:top w:val="none" w:sz="0" w:space="0" w:color="auto"/>
        <w:left w:val="none" w:sz="0" w:space="0" w:color="auto"/>
        <w:bottom w:val="none" w:sz="0" w:space="0" w:color="auto"/>
        <w:right w:val="none" w:sz="0" w:space="0" w:color="auto"/>
      </w:divBdr>
    </w:div>
    <w:div w:id="1499033262">
      <w:bodyDiv w:val="1"/>
      <w:marLeft w:val="0"/>
      <w:marRight w:val="0"/>
      <w:marTop w:val="0"/>
      <w:marBottom w:val="0"/>
      <w:divBdr>
        <w:top w:val="none" w:sz="0" w:space="0" w:color="auto"/>
        <w:left w:val="none" w:sz="0" w:space="0" w:color="auto"/>
        <w:bottom w:val="none" w:sz="0" w:space="0" w:color="auto"/>
        <w:right w:val="none" w:sz="0" w:space="0" w:color="auto"/>
      </w:divBdr>
    </w:div>
    <w:div w:id="1820147984">
      <w:bodyDiv w:val="1"/>
      <w:marLeft w:val="0"/>
      <w:marRight w:val="0"/>
      <w:marTop w:val="0"/>
      <w:marBottom w:val="0"/>
      <w:divBdr>
        <w:top w:val="none" w:sz="0" w:space="0" w:color="auto"/>
        <w:left w:val="none" w:sz="0" w:space="0" w:color="auto"/>
        <w:bottom w:val="none" w:sz="0" w:space="0" w:color="auto"/>
        <w:right w:val="none" w:sz="0" w:space="0" w:color="auto"/>
      </w:divBdr>
    </w:div>
    <w:div w:id="1854683508">
      <w:bodyDiv w:val="1"/>
      <w:marLeft w:val="0"/>
      <w:marRight w:val="0"/>
      <w:marTop w:val="0"/>
      <w:marBottom w:val="0"/>
      <w:divBdr>
        <w:top w:val="none" w:sz="0" w:space="0" w:color="auto"/>
        <w:left w:val="none" w:sz="0" w:space="0" w:color="auto"/>
        <w:bottom w:val="none" w:sz="0" w:space="0" w:color="auto"/>
        <w:right w:val="none" w:sz="0" w:space="0" w:color="auto"/>
      </w:divBdr>
    </w:div>
    <w:div w:id="1958222334">
      <w:bodyDiv w:val="1"/>
      <w:marLeft w:val="0"/>
      <w:marRight w:val="0"/>
      <w:marTop w:val="0"/>
      <w:marBottom w:val="0"/>
      <w:divBdr>
        <w:top w:val="none" w:sz="0" w:space="0" w:color="auto"/>
        <w:left w:val="none" w:sz="0" w:space="0" w:color="auto"/>
        <w:bottom w:val="none" w:sz="0" w:space="0" w:color="auto"/>
        <w:right w:val="none" w:sz="0" w:space="0" w:color="auto"/>
      </w:divBdr>
      <w:divsChild>
        <w:div w:id="158011276">
          <w:marLeft w:val="0"/>
          <w:marRight w:val="0"/>
          <w:marTop w:val="0"/>
          <w:marBottom w:val="0"/>
          <w:divBdr>
            <w:top w:val="none" w:sz="0" w:space="0" w:color="auto"/>
            <w:left w:val="none" w:sz="0" w:space="0" w:color="auto"/>
            <w:bottom w:val="none" w:sz="0" w:space="0" w:color="auto"/>
            <w:right w:val="none" w:sz="0" w:space="0" w:color="auto"/>
          </w:divBdr>
          <w:divsChild>
            <w:div w:id="1544173345">
              <w:marLeft w:val="0"/>
              <w:marRight w:val="0"/>
              <w:marTop w:val="0"/>
              <w:marBottom w:val="0"/>
              <w:divBdr>
                <w:top w:val="none" w:sz="0" w:space="0" w:color="auto"/>
                <w:left w:val="none" w:sz="0" w:space="0" w:color="auto"/>
                <w:bottom w:val="none" w:sz="0" w:space="0" w:color="auto"/>
                <w:right w:val="none" w:sz="0" w:space="0" w:color="auto"/>
              </w:divBdr>
              <w:divsChild>
                <w:div w:id="482162127">
                  <w:marLeft w:val="0"/>
                  <w:marRight w:val="0"/>
                  <w:marTop w:val="0"/>
                  <w:marBottom w:val="0"/>
                  <w:divBdr>
                    <w:top w:val="none" w:sz="0" w:space="0" w:color="auto"/>
                    <w:left w:val="none" w:sz="0" w:space="0" w:color="auto"/>
                    <w:bottom w:val="none" w:sz="0" w:space="0" w:color="auto"/>
                    <w:right w:val="none" w:sz="0" w:space="0" w:color="auto"/>
                  </w:divBdr>
                  <w:divsChild>
                    <w:div w:id="469858894">
                      <w:marLeft w:val="0"/>
                      <w:marRight w:val="0"/>
                      <w:marTop w:val="0"/>
                      <w:marBottom w:val="0"/>
                      <w:divBdr>
                        <w:top w:val="none" w:sz="0" w:space="0" w:color="auto"/>
                        <w:left w:val="none" w:sz="0" w:space="0" w:color="auto"/>
                        <w:bottom w:val="none" w:sz="0" w:space="0" w:color="auto"/>
                        <w:right w:val="none" w:sz="0" w:space="0" w:color="auto"/>
                      </w:divBdr>
                      <w:divsChild>
                        <w:div w:id="10180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1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rdamalie@yahoo.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cfarq@u.washington.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farq@uw.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mailto:angshelt@uw.edu"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canvas.uw.edu/courses/970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Neal Nathanson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D43F76-092B-4832-AEE4-8C6AF120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HIV/AIDS as a Global Health Challenge</vt:lpstr>
    </vt:vector>
  </TitlesOfParts>
  <Company>AFYA BORA CONSORTIUM GLOBAL HEALTH LEADERSHIP FELLOWSHIP PROGRAM</Company>
  <LinksUpToDate>false</LinksUpToDate>
  <CharactersWithSpaces>18509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HIV/AIDS as a Global Health Challenge</dc:title>
  <dc:creator>Course Instructors: Neal Nathanson</dc:creator>
  <cp:lastModifiedBy>Michelle Mooney</cp:lastModifiedBy>
  <cp:revision>2</cp:revision>
  <cp:lastPrinted>2014-02-07T00:06:00Z</cp:lastPrinted>
  <dcterms:created xsi:type="dcterms:W3CDTF">2015-05-14T18:29:00Z</dcterms:created>
  <dcterms:modified xsi:type="dcterms:W3CDTF">2015-05-14T18:29:00Z</dcterms:modified>
</cp:coreProperties>
</file>